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9994" w:type="dxa"/>
        <w:jc w:val="center"/>
        <w:tblLayout w:type="fixed"/>
        <w:tblLook w:val="04A0" w:firstRow="1" w:lastRow="0" w:firstColumn="1" w:lastColumn="0" w:noHBand="0" w:noVBand="1"/>
      </w:tblPr>
      <w:tblGrid>
        <w:gridCol w:w="2056"/>
        <w:gridCol w:w="159"/>
        <w:gridCol w:w="2888"/>
        <w:gridCol w:w="71"/>
        <w:gridCol w:w="1276"/>
        <w:gridCol w:w="142"/>
        <w:gridCol w:w="1134"/>
        <w:gridCol w:w="602"/>
        <w:gridCol w:w="1666"/>
      </w:tblGrid>
      <w:tr w:rsidR="00A53A3C" w:rsidRPr="00A94091" w14:paraId="0B273720" w14:textId="77777777" w:rsidTr="007A099B">
        <w:trPr>
          <w:jc w:val="center"/>
        </w:trPr>
        <w:tc>
          <w:tcPr>
            <w:tcW w:w="9994" w:type="dxa"/>
            <w:gridSpan w:val="9"/>
          </w:tcPr>
          <w:p w14:paraId="0B27371D" w14:textId="77777777" w:rsidR="00DB4B78" w:rsidRPr="006934FE" w:rsidRDefault="00A53A3C" w:rsidP="00DB4B78">
            <w:pPr>
              <w:jc w:val="center"/>
              <w:rPr>
                <w:rFonts w:cstheme="minorHAnsi"/>
                <w:b/>
                <w:sz w:val="28"/>
                <w:szCs w:val="28"/>
              </w:rPr>
            </w:pPr>
            <w:bookmarkStart w:id="0" w:name="_Ref387934173"/>
            <w:r w:rsidRPr="006934FE">
              <w:rPr>
                <w:rFonts w:cstheme="minorHAnsi"/>
                <w:b/>
                <w:sz w:val="28"/>
                <w:szCs w:val="28"/>
              </w:rPr>
              <w:t xml:space="preserve">FORMULARIO: </w:t>
            </w:r>
            <w:r w:rsidR="00F6600B" w:rsidRPr="006934FE">
              <w:rPr>
                <w:rFonts w:cstheme="minorHAnsi"/>
                <w:b/>
                <w:sz w:val="28"/>
                <w:szCs w:val="28"/>
              </w:rPr>
              <w:t>RESPUESTA A SOLICITUD DE INFORMACIÓN</w:t>
            </w:r>
          </w:p>
          <w:p w14:paraId="0B27371E" w14:textId="77777777" w:rsidR="00423A18" w:rsidRPr="006934FE" w:rsidRDefault="00A53A3C" w:rsidP="00982958">
            <w:pPr>
              <w:jc w:val="center"/>
              <w:rPr>
                <w:rFonts w:cstheme="minorHAnsi"/>
                <w:b/>
                <w:sz w:val="28"/>
                <w:szCs w:val="28"/>
              </w:rPr>
            </w:pPr>
            <w:r w:rsidRPr="006934FE">
              <w:rPr>
                <w:rFonts w:cstheme="minorHAnsi"/>
                <w:b/>
                <w:sz w:val="28"/>
                <w:szCs w:val="28"/>
              </w:rPr>
              <w:t xml:space="preserve">Realice su trámite en línea a través del Portal “Generación Ciudadana” en: </w:t>
            </w:r>
          </w:p>
          <w:p w14:paraId="0B27371F" w14:textId="61DC6EB4" w:rsidR="00423A18" w:rsidRPr="00A94091" w:rsidRDefault="00880875" w:rsidP="00982958">
            <w:pPr>
              <w:jc w:val="center"/>
              <w:rPr>
                <w:rFonts w:eastAsia="Times New Roman" w:cstheme="minorHAnsi"/>
                <w:b/>
                <w:bCs/>
                <w:color w:val="00B0F0"/>
                <w:sz w:val="20"/>
                <w:szCs w:val="20"/>
                <w:lang w:eastAsia="es-CL"/>
              </w:rPr>
            </w:pPr>
            <w:hyperlink r:id="rId8" w:history="1">
              <w:r w:rsidRPr="00A33FBB">
                <w:rPr>
                  <w:rStyle w:val="Hipervnculo"/>
                  <w:color w:val="00B0F0"/>
                </w:rPr>
                <w:t>https://www.sec.cl/generacion-ciudadana-te4/</w:t>
              </w:r>
            </w:hyperlink>
          </w:p>
        </w:tc>
      </w:tr>
      <w:tr w:rsidR="00F6600B" w:rsidRPr="00A94091" w14:paraId="0B273724" w14:textId="77777777" w:rsidTr="008E20CE">
        <w:trPr>
          <w:trHeight w:val="283"/>
          <w:jc w:val="center"/>
        </w:trPr>
        <w:tc>
          <w:tcPr>
            <w:tcW w:w="2215" w:type="dxa"/>
            <w:gridSpan w:val="2"/>
            <w:vMerge w:val="restart"/>
            <w:shd w:val="clear" w:color="auto" w:fill="FFFFFF" w:themeFill="background1"/>
            <w:vAlign w:val="center"/>
          </w:tcPr>
          <w:p w14:paraId="0B273721" w14:textId="77777777" w:rsidR="00F6600B" w:rsidRPr="006934FE" w:rsidRDefault="00F6600B" w:rsidP="00F6600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6934FE">
              <w:rPr>
                <w:rFonts w:cstheme="minorHAnsi"/>
                <w:noProof/>
                <w:sz w:val="20"/>
                <w:szCs w:val="20"/>
                <w:lang w:eastAsia="es-CL"/>
              </w:rPr>
              <w:t>Identificación de la Solicitud de Información</w:t>
            </w:r>
          </w:p>
        </w:tc>
        <w:tc>
          <w:tcPr>
            <w:tcW w:w="2959" w:type="dxa"/>
            <w:gridSpan w:val="2"/>
            <w:shd w:val="clear" w:color="auto" w:fill="FFFFFF" w:themeFill="background1"/>
            <w:vAlign w:val="center"/>
          </w:tcPr>
          <w:p w14:paraId="0B273722" w14:textId="77777777" w:rsidR="00F6600B" w:rsidRPr="006934FE" w:rsidRDefault="00F6600B" w:rsidP="00307C1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6934FE">
              <w:rPr>
                <w:rFonts w:cstheme="minorHAnsi"/>
                <w:noProof/>
                <w:sz w:val="20"/>
                <w:szCs w:val="20"/>
                <w:lang w:eastAsia="es-CL"/>
              </w:rPr>
              <w:t>N° de Proceso:</w:t>
            </w:r>
          </w:p>
        </w:tc>
        <w:tc>
          <w:tcPr>
            <w:tcW w:w="4820" w:type="dxa"/>
            <w:gridSpan w:val="5"/>
            <w:shd w:val="clear" w:color="auto" w:fill="FFFFFF" w:themeFill="background1"/>
            <w:vAlign w:val="center"/>
          </w:tcPr>
          <w:p w14:paraId="0B273723" w14:textId="77777777" w:rsidR="00F6600B" w:rsidRPr="00CC3A0C" w:rsidRDefault="00F6600B" w:rsidP="00307C1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16"/>
                <w:szCs w:val="16"/>
                <w:lang w:eastAsia="es-CL"/>
              </w:rPr>
            </w:pPr>
          </w:p>
        </w:tc>
      </w:tr>
      <w:tr w:rsidR="00F6600B" w:rsidRPr="00A94091" w14:paraId="0B273728" w14:textId="77777777" w:rsidTr="008E20CE">
        <w:trPr>
          <w:trHeight w:val="283"/>
          <w:jc w:val="center"/>
        </w:trPr>
        <w:tc>
          <w:tcPr>
            <w:tcW w:w="2215" w:type="dxa"/>
            <w:gridSpan w:val="2"/>
            <w:vMerge/>
            <w:shd w:val="clear" w:color="auto" w:fill="FFFFFF" w:themeFill="background1"/>
          </w:tcPr>
          <w:p w14:paraId="0B273725" w14:textId="77777777" w:rsidR="00F6600B" w:rsidRPr="006934FE" w:rsidRDefault="00F6600B" w:rsidP="00501F2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c>
          <w:tcPr>
            <w:tcW w:w="2959" w:type="dxa"/>
            <w:gridSpan w:val="2"/>
            <w:shd w:val="clear" w:color="auto" w:fill="FFFFFF" w:themeFill="background1"/>
            <w:vAlign w:val="center"/>
          </w:tcPr>
          <w:p w14:paraId="0B273726" w14:textId="77777777" w:rsidR="00F6600B" w:rsidRPr="006934FE" w:rsidRDefault="00F6600B" w:rsidP="00307C1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6934FE">
              <w:rPr>
                <w:rFonts w:cstheme="minorHAnsi"/>
                <w:noProof/>
                <w:sz w:val="20"/>
                <w:szCs w:val="20"/>
                <w:lang w:eastAsia="es-CL"/>
              </w:rPr>
              <w:t xml:space="preserve">N° </w:t>
            </w:r>
            <w:r w:rsidR="005349F3" w:rsidRPr="006934FE">
              <w:rPr>
                <w:rFonts w:cstheme="minorHAnsi"/>
                <w:noProof/>
                <w:sz w:val="20"/>
                <w:szCs w:val="20"/>
                <w:lang w:eastAsia="es-CL"/>
              </w:rPr>
              <w:t>de Solicitud</w:t>
            </w:r>
            <w:r w:rsidRPr="006934FE">
              <w:rPr>
                <w:rFonts w:cstheme="minorHAnsi"/>
                <w:noProof/>
                <w:sz w:val="20"/>
                <w:szCs w:val="20"/>
                <w:lang w:eastAsia="es-CL"/>
              </w:rPr>
              <w:t>:</w:t>
            </w:r>
          </w:p>
        </w:tc>
        <w:tc>
          <w:tcPr>
            <w:tcW w:w="4820" w:type="dxa"/>
            <w:gridSpan w:val="5"/>
            <w:shd w:val="clear" w:color="auto" w:fill="FFFFFF" w:themeFill="background1"/>
            <w:vAlign w:val="center"/>
          </w:tcPr>
          <w:p w14:paraId="0B273727" w14:textId="77777777" w:rsidR="00F6600B" w:rsidRPr="00CC3A0C" w:rsidRDefault="00F6600B" w:rsidP="00307C1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16"/>
                <w:szCs w:val="16"/>
                <w:lang w:eastAsia="es-CL"/>
              </w:rPr>
            </w:pPr>
          </w:p>
        </w:tc>
      </w:tr>
      <w:tr w:rsidR="00F6600B" w:rsidRPr="00A94091" w14:paraId="0B27372C" w14:textId="77777777" w:rsidTr="008E20CE">
        <w:trPr>
          <w:trHeight w:val="283"/>
          <w:jc w:val="center"/>
        </w:trPr>
        <w:tc>
          <w:tcPr>
            <w:tcW w:w="2215" w:type="dxa"/>
            <w:gridSpan w:val="2"/>
            <w:vMerge/>
            <w:shd w:val="clear" w:color="auto" w:fill="FFFFFF" w:themeFill="background1"/>
          </w:tcPr>
          <w:p w14:paraId="0B273729" w14:textId="77777777" w:rsidR="00F6600B" w:rsidRPr="006934FE" w:rsidRDefault="00F6600B" w:rsidP="00501F2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959" w:type="dxa"/>
            <w:gridSpan w:val="2"/>
            <w:shd w:val="clear" w:color="auto" w:fill="FFFFFF" w:themeFill="background1"/>
            <w:vAlign w:val="center"/>
          </w:tcPr>
          <w:p w14:paraId="0B27372A" w14:textId="67E8A691" w:rsidR="00F6600B" w:rsidRPr="006934FE" w:rsidRDefault="00F6600B" w:rsidP="00307C1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6934FE">
              <w:rPr>
                <w:rFonts w:cstheme="minorHAnsi"/>
                <w:noProof/>
                <w:sz w:val="20"/>
                <w:szCs w:val="20"/>
                <w:lang w:eastAsia="es-CL"/>
              </w:rPr>
              <w:t xml:space="preserve">N° </w:t>
            </w:r>
            <w:r w:rsidR="00307C1F" w:rsidRPr="006934FE">
              <w:rPr>
                <w:rFonts w:cstheme="minorHAnsi"/>
                <w:noProof/>
                <w:sz w:val="20"/>
                <w:szCs w:val="20"/>
                <w:lang w:eastAsia="es-CL"/>
              </w:rPr>
              <w:t xml:space="preserve">Identificación de Servicio </w:t>
            </w:r>
            <w:r w:rsidRPr="006934FE">
              <w:rPr>
                <w:rFonts w:cstheme="minorHAnsi"/>
                <w:noProof/>
                <w:sz w:val="20"/>
                <w:szCs w:val="20"/>
                <w:lang w:eastAsia="es-CL"/>
              </w:rPr>
              <w:t xml:space="preserve">o </w:t>
            </w:r>
            <w:r w:rsidR="00307C1F" w:rsidRPr="006934FE">
              <w:rPr>
                <w:rFonts w:cstheme="minorHAnsi"/>
                <w:noProof/>
                <w:sz w:val="20"/>
                <w:szCs w:val="20"/>
                <w:lang w:eastAsia="es-CL"/>
              </w:rPr>
              <w:t>Factibilidad</w:t>
            </w:r>
            <w:r w:rsidRPr="006934FE">
              <w:rPr>
                <w:rFonts w:cstheme="minorHAnsi"/>
                <w:noProof/>
                <w:sz w:val="20"/>
                <w:szCs w:val="20"/>
                <w:lang w:eastAsia="es-CL"/>
              </w:rPr>
              <w:t xml:space="preserve">: </w:t>
            </w:r>
            <w:r w:rsidR="00880875" w:rsidRPr="00880875">
              <w:rPr>
                <w:rFonts w:cstheme="minorHAnsi"/>
                <w:noProof/>
                <w:sz w:val="20"/>
                <w:szCs w:val="20"/>
                <w:vertAlign w:val="subscript"/>
                <w:lang w:eastAsia="es-CL"/>
              </w:rPr>
              <w:t>1</w:t>
            </w:r>
          </w:p>
        </w:tc>
        <w:tc>
          <w:tcPr>
            <w:tcW w:w="4820" w:type="dxa"/>
            <w:gridSpan w:val="5"/>
            <w:shd w:val="clear" w:color="auto" w:fill="FFFFFF" w:themeFill="background1"/>
            <w:vAlign w:val="center"/>
          </w:tcPr>
          <w:p w14:paraId="0B27372B" w14:textId="77777777" w:rsidR="00F6600B" w:rsidRPr="00CC3A0C" w:rsidRDefault="00F6600B" w:rsidP="00307C1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16"/>
                <w:szCs w:val="16"/>
                <w:lang w:eastAsia="es-CL"/>
              </w:rPr>
            </w:pPr>
          </w:p>
        </w:tc>
      </w:tr>
      <w:tr w:rsidR="00F6600B" w:rsidRPr="00A94091" w14:paraId="0B273730" w14:textId="77777777" w:rsidTr="008E20CE">
        <w:trPr>
          <w:trHeight w:val="283"/>
          <w:jc w:val="center"/>
        </w:trPr>
        <w:tc>
          <w:tcPr>
            <w:tcW w:w="2215" w:type="dxa"/>
            <w:gridSpan w:val="2"/>
            <w:vMerge/>
            <w:shd w:val="clear" w:color="auto" w:fill="FFFFFF" w:themeFill="background1"/>
          </w:tcPr>
          <w:p w14:paraId="0B27372D" w14:textId="77777777" w:rsidR="00F6600B" w:rsidRPr="006934FE" w:rsidRDefault="00F6600B" w:rsidP="00501F2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c>
          <w:tcPr>
            <w:tcW w:w="2959" w:type="dxa"/>
            <w:gridSpan w:val="2"/>
            <w:shd w:val="clear" w:color="auto" w:fill="FFFFFF" w:themeFill="background1"/>
            <w:vAlign w:val="center"/>
          </w:tcPr>
          <w:p w14:paraId="0B27372E" w14:textId="77777777" w:rsidR="00F6600B" w:rsidRPr="006934FE" w:rsidRDefault="00F6600B" w:rsidP="00307C1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6934FE">
              <w:rPr>
                <w:rFonts w:cstheme="minorHAnsi"/>
                <w:noProof/>
                <w:sz w:val="20"/>
                <w:szCs w:val="20"/>
                <w:lang w:eastAsia="es-CL"/>
              </w:rPr>
              <w:t xml:space="preserve">Fecha </w:t>
            </w:r>
            <w:r w:rsidR="00DD28A5" w:rsidRPr="006934FE">
              <w:rPr>
                <w:rFonts w:cstheme="minorHAnsi"/>
                <w:noProof/>
                <w:sz w:val="20"/>
                <w:szCs w:val="20"/>
                <w:lang w:eastAsia="es-CL"/>
              </w:rPr>
              <w:t xml:space="preserve">entrega de </w:t>
            </w:r>
            <w:r w:rsidRPr="006934FE">
              <w:rPr>
                <w:rFonts w:cstheme="minorHAnsi"/>
                <w:noProof/>
                <w:sz w:val="20"/>
                <w:szCs w:val="20"/>
                <w:lang w:eastAsia="es-CL"/>
              </w:rPr>
              <w:t>S</w:t>
            </w:r>
            <w:r w:rsidR="00AA5831" w:rsidRPr="006934FE">
              <w:rPr>
                <w:rFonts w:cstheme="minorHAnsi"/>
                <w:noProof/>
                <w:sz w:val="20"/>
                <w:szCs w:val="20"/>
                <w:lang w:eastAsia="es-CL"/>
              </w:rPr>
              <w:t>olicitud de Información</w:t>
            </w:r>
            <w:r w:rsidRPr="006934FE">
              <w:rPr>
                <w:rFonts w:cstheme="minorHAnsi"/>
                <w:noProof/>
                <w:sz w:val="20"/>
                <w:szCs w:val="20"/>
                <w:lang w:eastAsia="es-CL"/>
              </w:rPr>
              <w:t>:</w:t>
            </w:r>
          </w:p>
        </w:tc>
        <w:tc>
          <w:tcPr>
            <w:tcW w:w="4820" w:type="dxa"/>
            <w:gridSpan w:val="5"/>
            <w:shd w:val="clear" w:color="auto" w:fill="FFFFFF" w:themeFill="background1"/>
            <w:vAlign w:val="center"/>
          </w:tcPr>
          <w:p w14:paraId="0B27372F" w14:textId="77777777" w:rsidR="00F6600B" w:rsidRPr="00CC3A0C" w:rsidRDefault="00F6600B" w:rsidP="00307C1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16"/>
                <w:szCs w:val="16"/>
                <w:lang w:eastAsia="es-CL"/>
              </w:rPr>
            </w:pPr>
          </w:p>
        </w:tc>
      </w:tr>
      <w:tr w:rsidR="00F628C4" w:rsidRPr="00A94091" w14:paraId="0B273732" w14:textId="77777777" w:rsidTr="008E20CE">
        <w:trPr>
          <w:trHeight w:val="340"/>
          <w:jc w:val="center"/>
        </w:trPr>
        <w:tc>
          <w:tcPr>
            <w:tcW w:w="9994" w:type="dxa"/>
            <w:gridSpan w:val="9"/>
            <w:shd w:val="clear" w:color="auto" w:fill="FFFFFF" w:themeFill="background1"/>
            <w:vAlign w:val="center"/>
          </w:tcPr>
          <w:p w14:paraId="0B273731" w14:textId="77777777" w:rsidR="00F628C4" w:rsidRPr="006934FE" w:rsidRDefault="00F628C4" w:rsidP="00AA583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sidRPr="006934FE">
              <w:rPr>
                <w:rFonts w:cstheme="minorHAnsi"/>
                <w:b/>
                <w:noProof/>
                <w:szCs w:val="20"/>
                <w:lang w:eastAsia="es-CL"/>
              </w:rPr>
              <w:t>Datos del Solicitante</w:t>
            </w:r>
          </w:p>
        </w:tc>
      </w:tr>
      <w:tr w:rsidR="001C0D34" w:rsidRPr="00A94091" w14:paraId="0B273736" w14:textId="77777777" w:rsidTr="00CC3A0C">
        <w:trPr>
          <w:trHeight w:val="57"/>
          <w:jc w:val="center"/>
        </w:trPr>
        <w:tc>
          <w:tcPr>
            <w:tcW w:w="2215" w:type="dxa"/>
            <w:gridSpan w:val="2"/>
            <w:vMerge w:val="restart"/>
            <w:shd w:val="clear" w:color="auto" w:fill="FFFFFF" w:themeFill="background1"/>
            <w:vAlign w:val="center"/>
          </w:tcPr>
          <w:p w14:paraId="0B273733" w14:textId="77777777" w:rsidR="001C0D34" w:rsidRPr="006934FE" w:rsidRDefault="001C0D34" w:rsidP="00F94F6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6934FE">
              <w:rPr>
                <w:rFonts w:cstheme="minorHAnsi"/>
                <w:noProof/>
                <w:sz w:val="20"/>
                <w:szCs w:val="20"/>
                <w:lang w:eastAsia="es-CL"/>
              </w:rPr>
              <w:t xml:space="preserve">Persona natural o representante legal </w:t>
            </w:r>
          </w:p>
        </w:tc>
        <w:tc>
          <w:tcPr>
            <w:tcW w:w="2959" w:type="dxa"/>
            <w:gridSpan w:val="2"/>
            <w:shd w:val="clear" w:color="auto" w:fill="FFFFFF" w:themeFill="background1"/>
            <w:vAlign w:val="center"/>
          </w:tcPr>
          <w:p w14:paraId="0B273734" w14:textId="77777777" w:rsidR="001C0D34" w:rsidRPr="006934FE" w:rsidRDefault="001C0D34" w:rsidP="006E28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6934FE">
              <w:rPr>
                <w:rFonts w:cstheme="minorHAnsi"/>
                <w:noProof/>
                <w:sz w:val="20"/>
                <w:szCs w:val="20"/>
                <w:lang w:eastAsia="es-CL"/>
              </w:rPr>
              <w:t>Nombre completo</w:t>
            </w:r>
          </w:p>
        </w:tc>
        <w:tc>
          <w:tcPr>
            <w:tcW w:w="4820" w:type="dxa"/>
            <w:gridSpan w:val="5"/>
            <w:shd w:val="clear" w:color="auto" w:fill="FFFFFF" w:themeFill="background1"/>
            <w:vAlign w:val="center"/>
          </w:tcPr>
          <w:p w14:paraId="0B273735" w14:textId="77777777" w:rsidR="001C0D34" w:rsidRPr="00CC3A0C" w:rsidRDefault="001C0D34" w:rsidP="00CC3A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16"/>
                <w:szCs w:val="16"/>
                <w:lang w:eastAsia="es-CL"/>
              </w:rPr>
            </w:pPr>
          </w:p>
        </w:tc>
      </w:tr>
      <w:tr w:rsidR="001C0D34" w:rsidRPr="00A94091" w14:paraId="0B27373A" w14:textId="77777777" w:rsidTr="00CC3A0C">
        <w:trPr>
          <w:trHeight w:val="57"/>
          <w:jc w:val="center"/>
        </w:trPr>
        <w:tc>
          <w:tcPr>
            <w:tcW w:w="2215" w:type="dxa"/>
            <w:gridSpan w:val="2"/>
            <w:vMerge/>
            <w:shd w:val="clear" w:color="auto" w:fill="FFFFFF" w:themeFill="background1"/>
            <w:vAlign w:val="center"/>
          </w:tcPr>
          <w:p w14:paraId="0B273737" w14:textId="77777777" w:rsidR="001C0D34" w:rsidRPr="006934FE" w:rsidRDefault="001C0D34" w:rsidP="00F94F6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959" w:type="dxa"/>
            <w:gridSpan w:val="2"/>
            <w:shd w:val="clear" w:color="auto" w:fill="FFFFFF" w:themeFill="background1"/>
            <w:vAlign w:val="center"/>
          </w:tcPr>
          <w:p w14:paraId="0B273738" w14:textId="77777777" w:rsidR="001C0D34" w:rsidRPr="006934FE" w:rsidRDefault="001C0D34" w:rsidP="006E28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6934FE">
              <w:rPr>
                <w:rFonts w:cstheme="minorHAnsi"/>
                <w:noProof/>
                <w:sz w:val="20"/>
                <w:szCs w:val="20"/>
                <w:lang w:eastAsia="es-CL"/>
              </w:rPr>
              <w:t>R.U.N.</w:t>
            </w:r>
          </w:p>
        </w:tc>
        <w:tc>
          <w:tcPr>
            <w:tcW w:w="4820" w:type="dxa"/>
            <w:gridSpan w:val="5"/>
            <w:shd w:val="clear" w:color="auto" w:fill="FFFFFF" w:themeFill="background1"/>
            <w:vAlign w:val="center"/>
          </w:tcPr>
          <w:p w14:paraId="0B273739" w14:textId="77777777" w:rsidR="001C0D34" w:rsidRPr="00CC3A0C" w:rsidRDefault="001C0D34" w:rsidP="00CC3A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16"/>
                <w:szCs w:val="16"/>
                <w:lang w:eastAsia="es-CL"/>
              </w:rPr>
            </w:pPr>
          </w:p>
        </w:tc>
      </w:tr>
      <w:tr w:rsidR="001C0D34" w:rsidRPr="00A94091" w14:paraId="0B27373F" w14:textId="77777777" w:rsidTr="00CC3A0C">
        <w:trPr>
          <w:trHeight w:val="57"/>
          <w:jc w:val="center"/>
        </w:trPr>
        <w:tc>
          <w:tcPr>
            <w:tcW w:w="2215" w:type="dxa"/>
            <w:gridSpan w:val="2"/>
            <w:vMerge w:val="restart"/>
            <w:shd w:val="clear" w:color="auto" w:fill="FFFFFF" w:themeFill="background1"/>
            <w:vAlign w:val="center"/>
          </w:tcPr>
          <w:p w14:paraId="0B27373B" w14:textId="77777777" w:rsidR="005349F3" w:rsidRPr="006934FE" w:rsidRDefault="001C0D34" w:rsidP="00F94F6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6934FE">
              <w:rPr>
                <w:rFonts w:cstheme="minorHAnsi"/>
                <w:noProof/>
                <w:sz w:val="20"/>
                <w:szCs w:val="20"/>
                <w:lang w:eastAsia="es-CL"/>
              </w:rPr>
              <w:t>Persona jurídica</w:t>
            </w:r>
            <w:r w:rsidR="00A53A3C" w:rsidRPr="006934FE">
              <w:rPr>
                <w:rFonts w:cstheme="minorHAnsi"/>
                <w:noProof/>
                <w:sz w:val="20"/>
                <w:szCs w:val="20"/>
                <w:lang w:eastAsia="es-CL"/>
              </w:rPr>
              <w:t xml:space="preserve">        </w:t>
            </w:r>
          </w:p>
          <w:p w14:paraId="0B27373C" w14:textId="77777777" w:rsidR="001C0D34" w:rsidRPr="006934FE" w:rsidRDefault="00A53A3C" w:rsidP="00F94F6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6934FE">
              <w:rPr>
                <w:rFonts w:cstheme="minorHAnsi"/>
                <w:noProof/>
                <w:sz w:val="20"/>
                <w:szCs w:val="20"/>
                <w:lang w:eastAsia="es-CL"/>
              </w:rPr>
              <w:t xml:space="preserve"> </w:t>
            </w:r>
            <w:r w:rsidR="001C0D34" w:rsidRPr="006934FE">
              <w:rPr>
                <w:rFonts w:cstheme="minorHAnsi"/>
                <w:noProof/>
                <w:sz w:val="20"/>
                <w:szCs w:val="20"/>
                <w:lang w:eastAsia="es-CL"/>
              </w:rPr>
              <w:t>(si corresponde)</w:t>
            </w:r>
          </w:p>
        </w:tc>
        <w:tc>
          <w:tcPr>
            <w:tcW w:w="2959" w:type="dxa"/>
            <w:gridSpan w:val="2"/>
            <w:shd w:val="clear" w:color="auto" w:fill="FFFFFF" w:themeFill="background1"/>
            <w:vAlign w:val="center"/>
          </w:tcPr>
          <w:p w14:paraId="0B27373D" w14:textId="77777777" w:rsidR="001C0D34" w:rsidRPr="006934FE" w:rsidRDefault="001C0D34" w:rsidP="006E28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6934FE">
              <w:rPr>
                <w:rFonts w:cstheme="minorHAnsi"/>
                <w:noProof/>
                <w:sz w:val="20"/>
                <w:szCs w:val="20"/>
                <w:lang w:eastAsia="es-CL"/>
              </w:rPr>
              <w:t>Razón Social</w:t>
            </w:r>
          </w:p>
        </w:tc>
        <w:tc>
          <w:tcPr>
            <w:tcW w:w="4820" w:type="dxa"/>
            <w:gridSpan w:val="5"/>
            <w:shd w:val="clear" w:color="auto" w:fill="FFFFFF" w:themeFill="background1"/>
            <w:vAlign w:val="center"/>
          </w:tcPr>
          <w:p w14:paraId="0B27373E" w14:textId="77777777" w:rsidR="001C0D34" w:rsidRPr="00CC3A0C" w:rsidRDefault="001C0D34" w:rsidP="00CC3A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16"/>
                <w:szCs w:val="16"/>
                <w:lang w:eastAsia="es-CL"/>
              </w:rPr>
            </w:pPr>
          </w:p>
        </w:tc>
      </w:tr>
      <w:tr w:rsidR="001C0D34" w:rsidRPr="00A94091" w14:paraId="0B273743" w14:textId="77777777" w:rsidTr="00CC3A0C">
        <w:trPr>
          <w:trHeight w:val="57"/>
          <w:jc w:val="center"/>
        </w:trPr>
        <w:tc>
          <w:tcPr>
            <w:tcW w:w="2215" w:type="dxa"/>
            <w:gridSpan w:val="2"/>
            <w:vMerge/>
            <w:shd w:val="clear" w:color="auto" w:fill="FFFFFF" w:themeFill="background1"/>
            <w:vAlign w:val="center"/>
          </w:tcPr>
          <w:p w14:paraId="0B273740" w14:textId="77777777" w:rsidR="001C0D34" w:rsidRPr="006934FE" w:rsidRDefault="001C0D34" w:rsidP="00F94F6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959" w:type="dxa"/>
            <w:gridSpan w:val="2"/>
            <w:shd w:val="clear" w:color="auto" w:fill="FFFFFF" w:themeFill="background1"/>
            <w:vAlign w:val="center"/>
          </w:tcPr>
          <w:p w14:paraId="0B273741" w14:textId="77777777" w:rsidR="001C0D34" w:rsidRPr="006934FE" w:rsidRDefault="001C0D34" w:rsidP="006E28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6934FE">
              <w:rPr>
                <w:rFonts w:cstheme="minorHAnsi"/>
                <w:noProof/>
                <w:sz w:val="20"/>
                <w:szCs w:val="20"/>
                <w:lang w:eastAsia="es-CL"/>
              </w:rPr>
              <w:t>R.U.T.</w:t>
            </w:r>
          </w:p>
        </w:tc>
        <w:tc>
          <w:tcPr>
            <w:tcW w:w="4820" w:type="dxa"/>
            <w:gridSpan w:val="5"/>
            <w:shd w:val="clear" w:color="auto" w:fill="FFFFFF" w:themeFill="background1"/>
            <w:vAlign w:val="center"/>
          </w:tcPr>
          <w:p w14:paraId="0B273742" w14:textId="77777777" w:rsidR="001C0D34" w:rsidRPr="00CC3A0C" w:rsidRDefault="001C0D34" w:rsidP="00CC3A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16"/>
                <w:szCs w:val="16"/>
                <w:lang w:eastAsia="es-CL"/>
              </w:rPr>
            </w:pPr>
          </w:p>
        </w:tc>
      </w:tr>
      <w:tr w:rsidR="00F628C4" w:rsidRPr="00A94091" w14:paraId="0B273747" w14:textId="77777777" w:rsidTr="00CC3A0C">
        <w:trPr>
          <w:trHeight w:val="340"/>
          <w:jc w:val="center"/>
        </w:trPr>
        <w:tc>
          <w:tcPr>
            <w:tcW w:w="2215" w:type="dxa"/>
            <w:gridSpan w:val="2"/>
            <w:vMerge w:val="restart"/>
            <w:shd w:val="clear" w:color="auto" w:fill="FFFFFF" w:themeFill="background1"/>
            <w:vAlign w:val="center"/>
          </w:tcPr>
          <w:p w14:paraId="0B273744" w14:textId="77777777" w:rsidR="00F628C4" w:rsidRPr="006934FE" w:rsidRDefault="00F628C4" w:rsidP="009E7C3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6934FE">
              <w:rPr>
                <w:rFonts w:cstheme="minorHAnsi"/>
                <w:noProof/>
                <w:sz w:val="20"/>
                <w:szCs w:val="20"/>
                <w:lang w:eastAsia="es-CL"/>
              </w:rPr>
              <w:t>Datos de Contacto</w:t>
            </w:r>
          </w:p>
        </w:tc>
        <w:tc>
          <w:tcPr>
            <w:tcW w:w="2959" w:type="dxa"/>
            <w:gridSpan w:val="2"/>
            <w:shd w:val="clear" w:color="auto" w:fill="FFFFFF" w:themeFill="background1"/>
            <w:vAlign w:val="center"/>
          </w:tcPr>
          <w:p w14:paraId="0B273745" w14:textId="77777777" w:rsidR="00F628C4" w:rsidRPr="006934FE" w:rsidRDefault="00F628C4" w:rsidP="006E28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6934FE">
              <w:rPr>
                <w:rFonts w:cstheme="minorHAnsi"/>
                <w:noProof/>
                <w:sz w:val="20"/>
                <w:szCs w:val="20"/>
                <w:lang w:eastAsia="es-CL"/>
              </w:rPr>
              <w:t>Nombre completo:</w:t>
            </w:r>
          </w:p>
        </w:tc>
        <w:tc>
          <w:tcPr>
            <w:tcW w:w="4820" w:type="dxa"/>
            <w:gridSpan w:val="5"/>
            <w:shd w:val="clear" w:color="auto" w:fill="FFFFFF" w:themeFill="background1"/>
            <w:vAlign w:val="center"/>
          </w:tcPr>
          <w:p w14:paraId="0B273746" w14:textId="77777777" w:rsidR="00F628C4" w:rsidRPr="00CC3A0C" w:rsidRDefault="00F628C4" w:rsidP="00CC3A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16"/>
                <w:szCs w:val="16"/>
                <w:lang w:eastAsia="es-CL"/>
              </w:rPr>
            </w:pPr>
          </w:p>
        </w:tc>
      </w:tr>
      <w:tr w:rsidR="00F628C4" w:rsidRPr="00A94091" w14:paraId="0B27374B" w14:textId="77777777" w:rsidTr="00CC3A0C">
        <w:trPr>
          <w:trHeight w:val="340"/>
          <w:jc w:val="center"/>
        </w:trPr>
        <w:tc>
          <w:tcPr>
            <w:tcW w:w="2215" w:type="dxa"/>
            <w:gridSpan w:val="2"/>
            <w:vMerge/>
            <w:shd w:val="clear" w:color="auto" w:fill="FFFFFF" w:themeFill="background1"/>
          </w:tcPr>
          <w:p w14:paraId="0B273748" w14:textId="77777777" w:rsidR="00F628C4" w:rsidRPr="006934FE" w:rsidRDefault="00F628C4" w:rsidP="00A76AA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c>
          <w:tcPr>
            <w:tcW w:w="2959" w:type="dxa"/>
            <w:gridSpan w:val="2"/>
            <w:shd w:val="clear" w:color="auto" w:fill="FFFFFF" w:themeFill="background1"/>
            <w:vAlign w:val="center"/>
          </w:tcPr>
          <w:p w14:paraId="0B273749" w14:textId="77777777" w:rsidR="00F628C4" w:rsidRPr="006934FE" w:rsidRDefault="00F628C4" w:rsidP="006E28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6934FE">
              <w:rPr>
                <w:rFonts w:cstheme="minorHAnsi"/>
                <w:noProof/>
                <w:sz w:val="20"/>
                <w:szCs w:val="20"/>
                <w:lang w:eastAsia="es-CL"/>
              </w:rPr>
              <w:t>Correo Electronico:</w:t>
            </w:r>
          </w:p>
        </w:tc>
        <w:tc>
          <w:tcPr>
            <w:tcW w:w="4820" w:type="dxa"/>
            <w:gridSpan w:val="5"/>
            <w:shd w:val="clear" w:color="auto" w:fill="FFFFFF" w:themeFill="background1"/>
            <w:vAlign w:val="center"/>
          </w:tcPr>
          <w:p w14:paraId="0B27374A" w14:textId="77777777" w:rsidR="00F628C4" w:rsidRPr="00CC3A0C" w:rsidRDefault="00F628C4" w:rsidP="00CC3A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16"/>
                <w:szCs w:val="16"/>
                <w:lang w:eastAsia="es-CL"/>
              </w:rPr>
            </w:pPr>
          </w:p>
        </w:tc>
      </w:tr>
      <w:tr w:rsidR="00F628C4" w:rsidRPr="00A94091" w14:paraId="0B27374F" w14:textId="77777777" w:rsidTr="00CC3A0C">
        <w:trPr>
          <w:trHeight w:val="340"/>
          <w:jc w:val="center"/>
        </w:trPr>
        <w:tc>
          <w:tcPr>
            <w:tcW w:w="2215" w:type="dxa"/>
            <w:gridSpan w:val="2"/>
            <w:vMerge/>
            <w:shd w:val="clear" w:color="auto" w:fill="FFFFFF" w:themeFill="background1"/>
          </w:tcPr>
          <w:p w14:paraId="0B27374C" w14:textId="77777777" w:rsidR="00F628C4" w:rsidRPr="006934FE" w:rsidRDefault="00F628C4" w:rsidP="00A76AA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c>
          <w:tcPr>
            <w:tcW w:w="2959" w:type="dxa"/>
            <w:gridSpan w:val="2"/>
            <w:shd w:val="clear" w:color="auto" w:fill="FFFFFF" w:themeFill="background1"/>
            <w:vAlign w:val="center"/>
          </w:tcPr>
          <w:p w14:paraId="0B27374D" w14:textId="77777777" w:rsidR="00F628C4" w:rsidRPr="006934FE" w:rsidRDefault="00F628C4" w:rsidP="006E28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6934FE">
              <w:rPr>
                <w:rFonts w:cstheme="minorHAnsi"/>
                <w:noProof/>
                <w:sz w:val="20"/>
                <w:szCs w:val="20"/>
                <w:lang w:eastAsia="es-CL"/>
              </w:rPr>
              <w:t>Teléfono:</w:t>
            </w:r>
          </w:p>
        </w:tc>
        <w:tc>
          <w:tcPr>
            <w:tcW w:w="4820" w:type="dxa"/>
            <w:gridSpan w:val="5"/>
            <w:shd w:val="clear" w:color="auto" w:fill="FFFFFF" w:themeFill="background1"/>
            <w:vAlign w:val="center"/>
          </w:tcPr>
          <w:p w14:paraId="0B27374E" w14:textId="77777777" w:rsidR="00F628C4" w:rsidRPr="00CC3A0C" w:rsidRDefault="00F628C4" w:rsidP="00CC3A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16"/>
                <w:szCs w:val="16"/>
                <w:lang w:eastAsia="es-CL"/>
              </w:rPr>
            </w:pPr>
          </w:p>
        </w:tc>
      </w:tr>
      <w:tr w:rsidR="00F628C4" w:rsidRPr="00A94091" w14:paraId="0B273751" w14:textId="77777777" w:rsidTr="008E20CE">
        <w:trPr>
          <w:trHeight w:val="340"/>
          <w:jc w:val="center"/>
        </w:trPr>
        <w:tc>
          <w:tcPr>
            <w:tcW w:w="9994" w:type="dxa"/>
            <w:gridSpan w:val="9"/>
            <w:shd w:val="clear" w:color="auto" w:fill="FFFFFF" w:themeFill="background1"/>
            <w:vAlign w:val="center"/>
          </w:tcPr>
          <w:p w14:paraId="0B273750" w14:textId="77777777" w:rsidR="00F628C4" w:rsidRPr="006934FE" w:rsidRDefault="00F6600B" w:rsidP="00AA583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sidRPr="006934FE">
              <w:rPr>
                <w:rFonts w:cstheme="minorHAnsi"/>
                <w:b/>
                <w:noProof/>
                <w:szCs w:val="20"/>
                <w:lang w:eastAsia="es-CL"/>
              </w:rPr>
              <w:t>Información Técnica</w:t>
            </w:r>
          </w:p>
        </w:tc>
      </w:tr>
      <w:tr w:rsidR="00501F2E" w:rsidRPr="00A94091" w14:paraId="0B273756" w14:textId="77777777" w:rsidTr="008E20CE">
        <w:trPr>
          <w:trHeight w:val="340"/>
          <w:jc w:val="center"/>
        </w:trPr>
        <w:tc>
          <w:tcPr>
            <w:tcW w:w="2215" w:type="dxa"/>
            <w:gridSpan w:val="2"/>
            <w:vMerge w:val="restart"/>
            <w:shd w:val="clear" w:color="auto" w:fill="FFFFFF" w:themeFill="background1"/>
            <w:vAlign w:val="center"/>
          </w:tcPr>
          <w:p w14:paraId="0B273752" w14:textId="77777777" w:rsidR="00501F2E" w:rsidRPr="006934FE" w:rsidRDefault="00501F2E" w:rsidP="00CD4BF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6934FE">
              <w:rPr>
                <w:rFonts w:cstheme="minorHAnsi"/>
                <w:noProof/>
                <w:sz w:val="20"/>
                <w:szCs w:val="20"/>
                <w:lang w:eastAsia="es-CL"/>
              </w:rPr>
              <w:t>a) Propiedad del Empalme</w:t>
            </w:r>
          </w:p>
        </w:tc>
        <w:tc>
          <w:tcPr>
            <w:tcW w:w="2959" w:type="dxa"/>
            <w:gridSpan w:val="2"/>
            <w:shd w:val="clear" w:color="auto" w:fill="FFFFFF" w:themeFill="background1"/>
            <w:vAlign w:val="center"/>
          </w:tcPr>
          <w:p w14:paraId="0B273753" w14:textId="77777777" w:rsidR="00501F2E" w:rsidRPr="006934FE" w:rsidRDefault="00501F2E" w:rsidP="0034165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6934FE">
              <w:rPr>
                <w:rFonts w:cstheme="minorHAnsi"/>
                <w:noProof/>
                <w:sz w:val="20"/>
                <w:szCs w:val="20"/>
                <w:lang w:eastAsia="es-CL"/>
              </w:rPr>
              <w:t>Tipo de Empalme:</w:t>
            </w:r>
          </w:p>
        </w:tc>
        <w:tc>
          <w:tcPr>
            <w:tcW w:w="2552" w:type="dxa"/>
            <w:gridSpan w:val="3"/>
            <w:shd w:val="clear" w:color="auto" w:fill="FFFFFF" w:themeFill="background1"/>
            <w:vAlign w:val="center"/>
          </w:tcPr>
          <w:p w14:paraId="0B273754" w14:textId="258921AF" w:rsidR="00501F2E" w:rsidRPr="006934FE" w:rsidRDefault="00501F2E" w:rsidP="007B1E4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6934FE">
              <w:rPr>
                <w:rFonts w:cstheme="minorHAnsi"/>
                <w:noProof/>
                <w:sz w:val="20"/>
                <w:szCs w:val="20"/>
              </w:rPr>
              <w:object w:dxaOrig="225" w:dyaOrig="225" w14:anchorId="0B273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84.15pt;height:18.25pt" o:ole="">
                  <v:imagedata r:id="rId9" o:title=""/>
                </v:shape>
                <w:control r:id="rId10" w:name="CheckBox2" w:shapeid="_x0000_i1051"/>
              </w:object>
            </w:r>
          </w:p>
        </w:tc>
        <w:tc>
          <w:tcPr>
            <w:tcW w:w="2268" w:type="dxa"/>
            <w:gridSpan w:val="2"/>
            <w:shd w:val="clear" w:color="auto" w:fill="FFFFFF" w:themeFill="background1"/>
            <w:vAlign w:val="center"/>
          </w:tcPr>
          <w:p w14:paraId="0B273755" w14:textId="499C7421" w:rsidR="00501F2E" w:rsidRPr="006934FE" w:rsidRDefault="00501F2E" w:rsidP="007B1E4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6934FE">
              <w:rPr>
                <w:rFonts w:cstheme="minorHAnsi"/>
                <w:noProof/>
                <w:sz w:val="20"/>
                <w:szCs w:val="20"/>
              </w:rPr>
              <w:object w:dxaOrig="225" w:dyaOrig="225" w14:anchorId="0B273842">
                <v:shape id="_x0000_i1053" type="#_x0000_t75" style="width:82.3pt;height:18.25pt" o:ole="">
                  <v:imagedata r:id="rId11" o:title=""/>
                </v:shape>
                <w:control r:id="rId12" w:name="CheckBox3" w:shapeid="_x0000_i1053"/>
              </w:object>
            </w:r>
          </w:p>
        </w:tc>
      </w:tr>
      <w:tr w:rsidR="00501F2E" w:rsidRPr="00A94091" w14:paraId="0B27375B" w14:textId="77777777" w:rsidTr="008E20CE">
        <w:trPr>
          <w:trHeight w:val="340"/>
          <w:jc w:val="center"/>
        </w:trPr>
        <w:tc>
          <w:tcPr>
            <w:tcW w:w="2215" w:type="dxa"/>
            <w:gridSpan w:val="2"/>
            <w:vMerge/>
            <w:shd w:val="clear" w:color="auto" w:fill="FFFFFF" w:themeFill="background1"/>
          </w:tcPr>
          <w:p w14:paraId="0B273757" w14:textId="77777777" w:rsidR="00501F2E" w:rsidRPr="006934FE" w:rsidRDefault="00501F2E" w:rsidP="00501F2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c>
          <w:tcPr>
            <w:tcW w:w="2959" w:type="dxa"/>
            <w:gridSpan w:val="2"/>
            <w:shd w:val="clear" w:color="auto" w:fill="FFFFFF" w:themeFill="background1"/>
            <w:vAlign w:val="center"/>
          </w:tcPr>
          <w:p w14:paraId="0B273758" w14:textId="77777777" w:rsidR="00501F2E" w:rsidRPr="006934FE" w:rsidRDefault="00501F2E" w:rsidP="0034165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6934FE">
              <w:rPr>
                <w:rFonts w:cstheme="minorHAnsi"/>
                <w:noProof/>
                <w:sz w:val="20"/>
                <w:szCs w:val="20"/>
                <w:lang w:eastAsia="es-CL"/>
              </w:rPr>
              <w:t>Propiedad del Empalme:</w:t>
            </w:r>
          </w:p>
        </w:tc>
        <w:tc>
          <w:tcPr>
            <w:tcW w:w="2552" w:type="dxa"/>
            <w:gridSpan w:val="3"/>
            <w:shd w:val="clear" w:color="auto" w:fill="FFFFFF" w:themeFill="background1"/>
            <w:vAlign w:val="center"/>
          </w:tcPr>
          <w:p w14:paraId="0B273759" w14:textId="7EE9C583" w:rsidR="00501F2E" w:rsidRPr="006934FE" w:rsidRDefault="000C33E0" w:rsidP="00F94F6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6934FE">
              <w:rPr>
                <w:rFonts w:cstheme="minorHAnsi"/>
                <w:noProof/>
                <w:sz w:val="20"/>
                <w:szCs w:val="20"/>
              </w:rPr>
              <w:object w:dxaOrig="225" w:dyaOrig="225" w14:anchorId="0B273843">
                <v:shape id="_x0000_i1055" type="#_x0000_t75" style="width:113.15pt;height:18.25pt" o:ole="">
                  <v:imagedata r:id="rId13" o:title=""/>
                </v:shape>
                <w:control r:id="rId14" w:name="CheckBox411" w:shapeid="_x0000_i1055"/>
              </w:object>
            </w:r>
          </w:p>
        </w:tc>
        <w:tc>
          <w:tcPr>
            <w:tcW w:w="2268" w:type="dxa"/>
            <w:gridSpan w:val="2"/>
            <w:shd w:val="clear" w:color="auto" w:fill="FFFFFF" w:themeFill="background1"/>
            <w:vAlign w:val="center"/>
          </w:tcPr>
          <w:p w14:paraId="0B27375A" w14:textId="151314E5" w:rsidR="00501F2E" w:rsidRPr="006934FE" w:rsidRDefault="00501F2E" w:rsidP="00F94F6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6934FE">
              <w:rPr>
                <w:rFonts w:cstheme="minorHAnsi"/>
                <w:noProof/>
                <w:sz w:val="20"/>
                <w:szCs w:val="20"/>
              </w:rPr>
              <w:object w:dxaOrig="225" w:dyaOrig="225" w14:anchorId="0B273844">
                <v:shape id="_x0000_i1057" type="#_x0000_t75" style="width:48.15pt;height:18.25pt" o:ole="">
                  <v:imagedata r:id="rId15" o:title=""/>
                </v:shape>
                <w:control r:id="rId16" w:name="CheckBox41" w:shapeid="_x0000_i1057"/>
              </w:object>
            </w:r>
          </w:p>
        </w:tc>
      </w:tr>
      <w:tr w:rsidR="00CD4BFE" w:rsidRPr="00A94091" w14:paraId="0B27375F" w14:textId="77777777" w:rsidTr="008E20CE">
        <w:trPr>
          <w:trHeight w:val="340"/>
          <w:jc w:val="center"/>
        </w:trPr>
        <w:tc>
          <w:tcPr>
            <w:tcW w:w="2215" w:type="dxa"/>
            <w:gridSpan w:val="2"/>
            <w:vMerge/>
            <w:shd w:val="clear" w:color="auto" w:fill="FFFFFF" w:themeFill="background1"/>
          </w:tcPr>
          <w:p w14:paraId="0B27375C" w14:textId="77777777" w:rsidR="00CD4BFE" w:rsidRPr="006934FE" w:rsidRDefault="00CD4BFE" w:rsidP="00501F2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959" w:type="dxa"/>
            <w:gridSpan w:val="2"/>
            <w:shd w:val="clear" w:color="auto" w:fill="FFFFFF" w:themeFill="background1"/>
            <w:vAlign w:val="center"/>
          </w:tcPr>
          <w:p w14:paraId="0B27375D" w14:textId="77777777" w:rsidR="00CD4BFE" w:rsidRPr="006934FE" w:rsidRDefault="00CD4BFE" w:rsidP="0034165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6934FE">
              <w:rPr>
                <w:rFonts w:cstheme="minorHAnsi"/>
                <w:noProof/>
                <w:sz w:val="20"/>
                <w:szCs w:val="20"/>
                <w:lang w:eastAsia="es-CL"/>
              </w:rPr>
              <w:t>Capacidad Empalme [kVA]:</w:t>
            </w:r>
          </w:p>
        </w:tc>
        <w:tc>
          <w:tcPr>
            <w:tcW w:w="4820" w:type="dxa"/>
            <w:gridSpan w:val="5"/>
            <w:shd w:val="clear" w:color="auto" w:fill="FFFFFF" w:themeFill="background1"/>
            <w:vAlign w:val="center"/>
          </w:tcPr>
          <w:p w14:paraId="0B27375E" w14:textId="77777777" w:rsidR="00CD4BFE" w:rsidRPr="006934FE" w:rsidRDefault="00CD4BFE" w:rsidP="007B1E4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CD4BFE" w:rsidRPr="00A94091" w14:paraId="0B273763" w14:textId="77777777" w:rsidTr="008E20CE">
        <w:trPr>
          <w:trHeight w:val="340"/>
          <w:jc w:val="center"/>
        </w:trPr>
        <w:tc>
          <w:tcPr>
            <w:tcW w:w="2215" w:type="dxa"/>
            <w:gridSpan w:val="2"/>
            <w:vMerge/>
            <w:shd w:val="clear" w:color="auto" w:fill="FFFFFF" w:themeFill="background1"/>
          </w:tcPr>
          <w:p w14:paraId="0B273760" w14:textId="77777777" w:rsidR="00CD4BFE" w:rsidRPr="006934FE" w:rsidRDefault="00CD4BFE" w:rsidP="00501F2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c>
          <w:tcPr>
            <w:tcW w:w="2959" w:type="dxa"/>
            <w:gridSpan w:val="2"/>
            <w:shd w:val="clear" w:color="auto" w:fill="FFFFFF" w:themeFill="background1"/>
            <w:vAlign w:val="center"/>
          </w:tcPr>
          <w:p w14:paraId="0B273761" w14:textId="77777777" w:rsidR="00CD4BFE" w:rsidRPr="006934FE" w:rsidRDefault="00CD4BFE" w:rsidP="0034165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6934FE">
              <w:rPr>
                <w:rFonts w:cstheme="minorHAnsi"/>
                <w:noProof/>
                <w:sz w:val="20"/>
                <w:szCs w:val="20"/>
                <w:lang w:eastAsia="es-CL"/>
              </w:rPr>
              <w:t>Opción tarifaria del cliente:</w:t>
            </w:r>
          </w:p>
        </w:tc>
        <w:tc>
          <w:tcPr>
            <w:tcW w:w="4820" w:type="dxa"/>
            <w:gridSpan w:val="5"/>
            <w:shd w:val="clear" w:color="auto" w:fill="FFFFFF" w:themeFill="background1"/>
            <w:vAlign w:val="center"/>
          </w:tcPr>
          <w:p w14:paraId="0B273762" w14:textId="77777777" w:rsidR="00CD4BFE" w:rsidRPr="006934FE" w:rsidRDefault="00CD4BFE" w:rsidP="007B1E4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bookmarkEnd w:id="0"/>
      <w:tr w:rsidR="00DB4B78" w:rsidRPr="00A94091" w14:paraId="0B273768" w14:textId="77777777" w:rsidTr="008E20CE">
        <w:trPr>
          <w:trHeight w:val="340"/>
          <w:jc w:val="center"/>
        </w:trPr>
        <w:tc>
          <w:tcPr>
            <w:tcW w:w="2215" w:type="dxa"/>
            <w:gridSpan w:val="2"/>
            <w:vMerge w:val="restart"/>
            <w:shd w:val="clear" w:color="auto" w:fill="FFFFFF" w:themeFill="background1"/>
            <w:vAlign w:val="center"/>
          </w:tcPr>
          <w:p w14:paraId="0B273764" w14:textId="77777777" w:rsidR="00DB4B78" w:rsidRPr="006934FE" w:rsidRDefault="00DB4B78" w:rsidP="00501F2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6934FE">
              <w:rPr>
                <w:rFonts w:cstheme="minorHAnsi"/>
                <w:noProof/>
                <w:sz w:val="20"/>
                <w:szCs w:val="20"/>
                <w:lang w:eastAsia="es-CL"/>
              </w:rPr>
              <w:t>b) Datos de conexión</w:t>
            </w:r>
          </w:p>
        </w:tc>
        <w:tc>
          <w:tcPr>
            <w:tcW w:w="2959" w:type="dxa"/>
            <w:gridSpan w:val="2"/>
            <w:shd w:val="clear" w:color="auto" w:fill="FFFFFF" w:themeFill="background1"/>
            <w:vAlign w:val="center"/>
          </w:tcPr>
          <w:p w14:paraId="0B273765" w14:textId="77777777" w:rsidR="00DB4B78" w:rsidRPr="006934FE" w:rsidRDefault="00DB4B78" w:rsidP="0034165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6934FE">
              <w:rPr>
                <w:rFonts w:cstheme="minorHAnsi"/>
                <w:noProof/>
                <w:sz w:val="20"/>
                <w:szCs w:val="20"/>
                <w:lang w:eastAsia="es-CL"/>
              </w:rPr>
              <w:t>Tipo de Conexión:</w:t>
            </w:r>
          </w:p>
        </w:tc>
        <w:tc>
          <w:tcPr>
            <w:tcW w:w="2552" w:type="dxa"/>
            <w:gridSpan w:val="3"/>
            <w:shd w:val="clear" w:color="auto" w:fill="FFFFFF" w:themeFill="background1"/>
            <w:vAlign w:val="center"/>
          </w:tcPr>
          <w:p w14:paraId="0B273766" w14:textId="15DEA563" w:rsidR="00DB4B78" w:rsidRPr="006934FE" w:rsidRDefault="00DB4B78" w:rsidP="007B1E4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6934FE">
              <w:rPr>
                <w:rFonts w:cstheme="minorHAnsi"/>
                <w:noProof/>
                <w:sz w:val="20"/>
                <w:szCs w:val="20"/>
              </w:rPr>
              <w:object w:dxaOrig="225" w:dyaOrig="225" w14:anchorId="0B273845">
                <v:shape id="_x0000_i1059" type="#_x0000_t75" style="width:102.85pt;height:18.25pt" o:ole="">
                  <v:imagedata r:id="rId17" o:title=""/>
                </v:shape>
                <w:control r:id="rId18" w:name="CheckBox5" w:shapeid="_x0000_i1059"/>
              </w:object>
            </w:r>
          </w:p>
        </w:tc>
        <w:tc>
          <w:tcPr>
            <w:tcW w:w="2268" w:type="dxa"/>
            <w:gridSpan w:val="2"/>
            <w:shd w:val="clear" w:color="auto" w:fill="FFFFFF" w:themeFill="background1"/>
            <w:vAlign w:val="center"/>
          </w:tcPr>
          <w:p w14:paraId="0B273767" w14:textId="7C0BB607" w:rsidR="00DB4B78" w:rsidRPr="006934FE" w:rsidRDefault="00DB4B78" w:rsidP="007B1E4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6934FE">
              <w:rPr>
                <w:rFonts w:cstheme="minorHAnsi"/>
                <w:noProof/>
                <w:sz w:val="20"/>
                <w:szCs w:val="20"/>
              </w:rPr>
              <w:object w:dxaOrig="225" w:dyaOrig="225" w14:anchorId="0B273846">
                <v:shape id="_x0000_i1074" type="#_x0000_t75" style="width:101.9pt;height:18.25pt" o:ole="">
                  <v:imagedata r:id="rId19" o:title=""/>
                </v:shape>
                <w:control r:id="rId20" w:name="CheckBox51" w:shapeid="_x0000_i1074"/>
              </w:object>
            </w:r>
          </w:p>
        </w:tc>
      </w:tr>
      <w:tr w:rsidR="00DB4B78" w:rsidRPr="00A94091" w14:paraId="0B27376D" w14:textId="77777777" w:rsidTr="00CC3A0C">
        <w:trPr>
          <w:trHeight w:val="340"/>
          <w:jc w:val="center"/>
        </w:trPr>
        <w:tc>
          <w:tcPr>
            <w:tcW w:w="2215" w:type="dxa"/>
            <w:gridSpan w:val="2"/>
            <w:vMerge/>
            <w:shd w:val="clear" w:color="auto" w:fill="FFFFFF" w:themeFill="background1"/>
          </w:tcPr>
          <w:p w14:paraId="0B273769" w14:textId="77777777"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c>
          <w:tcPr>
            <w:tcW w:w="2959" w:type="dxa"/>
            <w:gridSpan w:val="2"/>
            <w:shd w:val="clear" w:color="auto" w:fill="FFFFFF" w:themeFill="background1"/>
            <w:vAlign w:val="center"/>
          </w:tcPr>
          <w:p w14:paraId="0B27376A" w14:textId="77777777"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6934FE">
              <w:rPr>
                <w:rFonts w:cstheme="minorHAnsi"/>
                <w:noProof/>
                <w:sz w:val="20"/>
                <w:szCs w:val="20"/>
                <w:lang w:eastAsia="es-CL"/>
              </w:rPr>
              <w:t xml:space="preserve">Subestación </w:t>
            </w:r>
            <w:r>
              <w:rPr>
                <w:rFonts w:cstheme="minorHAnsi"/>
                <w:noProof/>
                <w:sz w:val="20"/>
                <w:szCs w:val="20"/>
                <w:lang w:eastAsia="es-CL"/>
              </w:rPr>
              <w:t>primaria asociada del alimentador</w:t>
            </w:r>
            <w:r w:rsidRPr="006934FE">
              <w:rPr>
                <w:rFonts w:cstheme="minorHAnsi"/>
                <w:noProof/>
                <w:sz w:val="20"/>
                <w:szCs w:val="20"/>
                <w:lang w:eastAsia="es-CL"/>
              </w:rPr>
              <w:t xml:space="preserve"> (AT/MT):</w:t>
            </w:r>
          </w:p>
        </w:tc>
        <w:tc>
          <w:tcPr>
            <w:tcW w:w="4820" w:type="dxa"/>
            <w:gridSpan w:val="5"/>
            <w:shd w:val="clear" w:color="auto" w:fill="FFFFFF" w:themeFill="background1"/>
            <w:vAlign w:val="center"/>
          </w:tcPr>
          <w:p w14:paraId="0B27376B" w14:textId="77777777" w:rsidR="00DB4B78" w:rsidRDefault="00DB4B78" w:rsidP="00CC3A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p w14:paraId="0B27376C" w14:textId="77777777" w:rsidR="00DB4B78" w:rsidRPr="006934FE" w:rsidRDefault="00DB4B78" w:rsidP="00CC3A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DB4B78" w:rsidRPr="00A94091" w14:paraId="0B273772" w14:textId="77777777" w:rsidTr="008E20CE">
        <w:trPr>
          <w:trHeight w:val="340"/>
          <w:jc w:val="center"/>
        </w:trPr>
        <w:tc>
          <w:tcPr>
            <w:tcW w:w="2215" w:type="dxa"/>
            <w:gridSpan w:val="2"/>
            <w:vMerge/>
            <w:shd w:val="clear" w:color="auto" w:fill="FFFFFF" w:themeFill="background1"/>
          </w:tcPr>
          <w:p w14:paraId="0B27376E" w14:textId="77777777"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c>
          <w:tcPr>
            <w:tcW w:w="2959" w:type="dxa"/>
            <w:gridSpan w:val="2"/>
            <w:vMerge w:val="restart"/>
            <w:shd w:val="clear" w:color="auto" w:fill="FFFFFF" w:themeFill="background1"/>
            <w:vAlign w:val="center"/>
          </w:tcPr>
          <w:p w14:paraId="0B27376F" w14:textId="77777777"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6934FE">
              <w:rPr>
                <w:rFonts w:cstheme="minorHAnsi"/>
                <w:noProof/>
                <w:sz w:val="20"/>
                <w:szCs w:val="20"/>
                <w:lang w:eastAsia="es-CL"/>
              </w:rPr>
              <w:t>Aplica solo para conexión en MT</w:t>
            </w:r>
          </w:p>
        </w:tc>
        <w:tc>
          <w:tcPr>
            <w:tcW w:w="2552" w:type="dxa"/>
            <w:gridSpan w:val="3"/>
            <w:shd w:val="clear" w:color="auto" w:fill="FFFFFF" w:themeFill="background1"/>
            <w:vAlign w:val="center"/>
          </w:tcPr>
          <w:p w14:paraId="0B273770" w14:textId="77777777"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6934FE">
              <w:rPr>
                <w:rFonts w:cstheme="minorHAnsi"/>
                <w:noProof/>
                <w:sz w:val="20"/>
                <w:szCs w:val="20"/>
                <w:lang w:eastAsia="es-CL"/>
              </w:rPr>
              <w:t>ID Alimentador:</w:t>
            </w:r>
          </w:p>
        </w:tc>
        <w:tc>
          <w:tcPr>
            <w:tcW w:w="2268" w:type="dxa"/>
            <w:gridSpan w:val="2"/>
            <w:shd w:val="clear" w:color="auto" w:fill="FFFFFF" w:themeFill="background1"/>
            <w:vAlign w:val="center"/>
          </w:tcPr>
          <w:p w14:paraId="0B273771" w14:textId="77777777" w:rsidR="00DB4B78" w:rsidRPr="00CC3A0C"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16"/>
                <w:szCs w:val="16"/>
                <w:lang w:eastAsia="es-CL"/>
              </w:rPr>
            </w:pPr>
          </w:p>
        </w:tc>
      </w:tr>
      <w:tr w:rsidR="00DB4B78" w:rsidRPr="00A94091" w14:paraId="0B273777" w14:textId="77777777" w:rsidTr="008E20CE">
        <w:trPr>
          <w:trHeight w:val="340"/>
          <w:jc w:val="center"/>
        </w:trPr>
        <w:tc>
          <w:tcPr>
            <w:tcW w:w="2215" w:type="dxa"/>
            <w:gridSpan w:val="2"/>
            <w:vMerge/>
            <w:shd w:val="clear" w:color="auto" w:fill="FFFFFF" w:themeFill="background1"/>
          </w:tcPr>
          <w:p w14:paraId="0B273773" w14:textId="77777777"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c>
          <w:tcPr>
            <w:tcW w:w="2959" w:type="dxa"/>
            <w:gridSpan w:val="2"/>
            <w:vMerge/>
            <w:shd w:val="clear" w:color="auto" w:fill="FFFFFF" w:themeFill="background1"/>
            <w:vAlign w:val="center"/>
          </w:tcPr>
          <w:p w14:paraId="0B273774" w14:textId="77777777"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552" w:type="dxa"/>
            <w:gridSpan w:val="3"/>
            <w:shd w:val="clear" w:color="auto" w:fill="FFFFFF" w:themeFill="background1"/>
            <w:vAlign w:val="center"/>
          </w:tcPr>
          <w:p w14:paraId="0B273775" w14:textId="77777777"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6934FE">
              <w:rPr>
                <w:rFonts w:cstheme="minorHAnsi"/>
                <w:noProof/>
                <w:sz w:val="20"/>
                <w:szCs w:val="20"/>
                <w:lang w:eastAsia="es-CL"/>
              </w:rPr>
              <w:t>Tensión MT en punto de conexión [kV]:</w:t>
            </w:r>
          </w:p>
        </w:tc>
        <w:tc>
          <w:tcPr>
            <w:tcW w:w="2268" w:type="dxa"/>
            <w:gridSpan w:val="2"/>
            <w:shd w:val="clear" w:color="auto" w:fill="FFFFFF" w:themeFill="background1"/>
            <w:vAlign w:val="center"/>
          </w:tcPr>
          <w:p w14:paraId="0B273776" w14:textId="77777777" w:rsidR="00DB4B78" w:rsidRPr="00CC3A0C"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16"/>
                <w:szCs w:val="16"/>
                <w:lang w:eastAsia="es-CL"/>
              </w:rPr>
            </w:pPr>
          </w:p>
        </w:tc>
      </w:tr>
      <w:tr w:rsidR="00DB4B78" w:rsidRPr="00A94091" w14:paraId="0B27377C" w14:textId="77777777" w:rsidTr="008E20CE">
        <w:trPr>
          <w:trHeight w:val="340"/>
          <w:jc w:val="center"/>
        </w:trPr>
        <w:tc>
          <w:tcPr>
            <w:tcW w:w="2215" w:type="dxa"/>
            <w:gridSpan w:val="2"/>
            <w:vMerge/>
            <w:shd w:val="clear" w:color="auto" w:fill="FFFFFF" w:themeFill="background1"/>
          </w:tcPr>
          <w:p w14:paraId="0B273778" w14:textId="77777777"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959" w:type="dxa"/>
            <w:gridSpan w:val="2"/>
            <w:vMerge w:val="restart"/>
            <w:shd w:val="clear" w:color="auto" w:fill="FFFFFF" w:themeFill="background1"/>
            <w:vAlign w:val="center"/>
          </w:tcPr>
          <w:p w14:paraId="0B273779" w14:textId="77777777"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6934FE">
              <w:rPr>
                <w:rFonts w:cstheme="minorHAnsi"/>
                <w:noProof/>
                <w:sz w:val="20"/>
                <w:szCs w:val="20"/>
                <w:lang w:eastAsia="es-CL"/>
              </w:rPr>
              <w:t>Aplica solo para conexión en BT</w:t>
            </w:r>
          </w:p>
        </w:tc>
        <w:tc>
          <w:tcPr>
            <w:tcW w:w="2552" w:type="dxa"/>
            <w:gridSpan w:val="3"/>
            <w:shd w:val="clear" w:color="auto" w:fill="FFFFFF" w:themeFill="background1"/>
            <w:vAlign w:val="center"/>
          </w:tcPr>
          <w:p w14:paraId="0B27377A" w14:textId="77777777"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6934FE">
              <w:rPr>
                <w:rFonts w:cstheme="minorHAnsi"/>
                <w:noProof/>
                <w:sz w:val="20"/>
                <w:szCs w:val="20"/>
                <w:lang w:eastAsia="es-CL"/>
              </w:rPr>
              <w:t>ID Transformador:</w:t>
            </w:r>
          </w:p>
        </w:tc>
        <w:tc>
          <w:tcPr>
            <w:tcW w:w="2268" w:type="dxa"/>
            <w:gridSpan w:val="2"/>
            <w:shd w:val="clear" w:color="auto" w:fill="FFFFFF" w:themeFill="background1"/>
            <w:vAlign w:val="center"/>
          </w:tcPr>
          <w:p w14:paraId="0B27377B" w14:textId="77777777" w:rsidR="00DB4B78" w:rsidRPr="00CC3A0C"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16"/>
                <w:szCs w:val="16"/>
                <w:lang w:eastAsia="es-CL"/>
              </w:rPr>
            </w:pPr>
          </w:p>
        </w:tc>
      </w:tr>
      <w:tr w:rsidR="00DB4B78" w:rsidRPr="00A94091" w14:paraId="0B273781" w14:textId="77777777" w:rsidTr="008E20CE">
        <w:trPr>
          <w:trHeight w:val="340"/>
          <w:jc w:val="center"/>
        </w:trPr>
        <w:tc>
          <w:tcPr>
            <w:tcW w:w="2215" w:type="dxa"/>
            <w:gridSpan w:val="2"/>
            <w:vMerge/>
            <w:shd w:val="clear" w:color="auto" w:fill="FFFFFF" w:themeFill="background1"/>
          </w:tcPr>
          <w:p w14:paraId="0B27377D" w14:textId="77777777"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959" w:type="dxa"/>
            <w:gridSpan w:val="2"/>
            <w:vMerge/>
            <w:shd w:val="clear" w:color="auto" w:fill="FFFFFF" w:themeFill="background1"/>
            <w:vAlign w:val="center"/>
          </w:tcPr>
          <w:p w14:paraId="0B27377E" w14:textId="77777777"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552" w:type="dxa"/>
            <w:gridSpan w:val="3"/>
            <w:shd w:val="clear" w:color="auto" w:fill="FFFFFF" w:themeFill="background1"/>
            <w:vAlign w:val="center"/>
          </w:tcPr>
          <w:p w14:paraId="0B27377F" w14:textId="679C6819"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6934FE">
              <w:rPr>
                <w:rFonts w:cstheme="minorHAnsi"/>
                <w:noProof/>
                <w:sz w:val="20"/>
                <w:szCs w:val="20"/>
                <w:lang w:eastAsia="es-CL"/>
              </w:rPr>
              <w:t>Potencia Nominal</w:t>
            </w:r>
            <w:r w:rsidR="00880875">
              <w:rPr>
                <w:rFonts w:cstheme="minorHAnsi"/>
                <w:noProof/>
                <w:sz w:val="20"/>
                <w:szCs w:val="20"/>
                <w:lang w:eastAsia="es-CL"/>
              </w:rPr>
              <w:t xml:space="preserve"> Transformador</w:t>
            </w:r>
            <w:r w:rsidRPr="006934FE">
              <w:rPr>
                <w:rFonts w:cstheme="minorHAnsi"/>
                <w:noProof/>
                <w:sz w:val="20"/>
                <w:szCs w:val="20"/>
                <w:lang w:eastAsia="es-CL"/>
              </w:rPr>
              <w:t xml:space="preserve"> [kVA]:</w:t>
            </w:r>
          </w:p>
        </w:tc>
        <w:tc>
          <w:tcPr>
            <w:tcW w:w="2268" w:type="dxa"/>
            <w:gridSpan w:val="2"/>
            <w:shd w:val="clear" w:color="auto" w:fill="FFFFFF" w:themeFill="background1"/>
            <w:vAlign w:val="center"/>
          </w:tcPr>
          <w:p w14:paraId="0B273780" w14:textId="77777777" w:rsidR="00DB4B78" w:rsidRPr="00CC3A0C"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16"/>
                <w:szCs w:val="16"/>
                <w:lang w:eastAsia="es-CL"/>
              </w:rPr>
            </w:pPr>
          </w:p>
        </w:tc>
      </w:tr>
      <w:tr w:rsidR="00DB4B78" w:rsidRPr="00A94091" w14:paraId="0B273786" w14:textId="77777777" w:rsidTr="008E20CE">
        <w:trPr>
          <w:trHeight w:val="340"/>
          <w:jc w:val="center"/>
        </w:trPr>
        <w:tc>
          <w:tcPr>
            <w:tcW w:w="2215" w:type="dxa"/>
            <w:gridSpan w:val="2"/>
            <w:vMerge/>
            <w:shd w:val="clear" w:color="auto" w:fill="FFFFFF" w:themeFill="background1"/>
          </w:tcPr>
          <w:p w14:paraId="0B273782" w14:textId="77777777"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959" w:type="dxa"/>
            <w:gridSpan w:val="2"/>
            <w:vMerge/>
            <w:shd w:val="clear" w:color="auto" w:fill="FFFFFF" w:themeFill="background1"/>
            <w:vAlign w:val="center"/>
          </w:tcPr>
          <w:p w14:paraId="0B273783" w14:textId="77777777"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552" w:type="dxa"/>
            <w:gridSpan w:val="3"/>
            <w:shd w:val="clear" w:color="auto" w:fill="FFFFFF" w:themeFill="background1"/>
            <w:vAlign w:val="center"/>
          </w:tcPr>
          <w:p w14:paraId="0B273784" w14:textId="77777777"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6934FE">
              <w:rPr>
                <w:rFonts w:cstheme="minorHAnsi"/>
                <w:noProof/>
                <w:sz w:val="20"/>
                <w:szCs w:val="20"/>
                <w:lang w:eastAsia="es-CL"/>
              </w:rPr>
              <w:t>Tensión lado de alta [kV]:</w:t>
            </w:r>
          </w:p>
        </w:tc>
        <w:tc>
          <w:tcPr>
            <w:tcW w:w="2268" w:type="dxa"/>
            <w:gridSpan w:val="2"/>
            <w:shd w:val="clear" w:color="auto" w:fill="FFFFFF" w:themeFill="background1"/>
            <w:vAlign w:val="center"/>
          </w:tcPr>
          <w:p w14:paraId="0B273785" w14:textId="77777777" w:rsidR="00DB4B78" w:rsidRPr="00CC3A0C"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16"/>
                <w:szCs w:val="16"/>
                <w:lang w:eastAsia="es-CL"/>
              </w:rPr>
            </w:pPr>
          </w:p>
        </w:tc>
      </w:tr>
      <w:tr w:rsidR="00DB4B78" w:rsidRPr="00A94091" w14:paraId="0B27378B" w14:textId="77777777" w:rsidTr="008E20CE">
        <w:trPr>
          <w:trHeight w:val="340"/>
          <w:jc w:val="center"/>
        </w:trPr>
        <w:tc>
          <w:tcPr>
            <w:tcW w:w="2215" w:type="dxa"/>
            <w:gridSpan w:val="2"/>
            <w:vMerge/>
            <w:shd w:val="clear" w:color="auto" w:fill="FFFFFF" w:themeFill="background1"/>
          </w:tcPr>
          <w:p w14:paraId="0B273787" w14:textId="77777777"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959" w:type="dxa"/>
            <w:gridSpan w:val="2"/>
            <w:vMerge/>
            <w:shd w:val="clear" w:color="auto" w:fill="FFFFFF" w:themeFill="background1"/>
            <w:vAlign w:val="center"/>
          </w:tcPr>
          <w:p w14:paraId="0B273788" w14:textId="77777777"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552" w:type="dxa"/>
            <w:gridSpan w:val="3"/>
            <w:shd w:val="clear" w:color="auto" w:fill="FFFFFF" w:themeFill="background1"/>
            <w:vAlign w:val="center"/>
          </w:tcPr>
          <w:p w14:paraId="0B273789" w14:textId="77777777"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6934FE">
              <w:rPr>
                <w:rFonts w:cstheme="minorHAnsi"/>
                <w:noProof/>
                <w:sz w:val="20"/>
                <w:szCs w:val="20"/>
                <w:lang w:eastAsia="es-CL"/>
              </w:rPr>
              <w:t>Tensión lado de baja [kV]:</w:t>
            </w:r>
          </w:p>
        </w:tc>
        <w:tc>
          <w:tcPr>
            <w:tcW w:w="2268" w:type="dxa"/>
            <w:gridSpan w:val="2"/>
            <w:shd w:val="clear" w:color="auto" w:fill="FFFFFF" w:themeFill="background1"/>
            <w:vAlign w:val="center"/>
          </w:tcPr>
          <w:p w14:paraId="0B27378A" w14:textId="77777777" w:rsidR="00DB4B78" w:rsidRPr="00CC3A0C"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16"/>
                <w:szCs w:val="16"/>
                <w:lang w:eastAsia="es-CL"/>
              </w:rPr>
            </w:pPr>
          </w:p>
        </w:tc>
      </w:tr>
      <w:tr w:rsidR="00DB4B78" w:rsidRPr="00A94091" w14:paraId="0B27378D" w14:textId="77777777" w:rsidTr="008E20CE">
        <w:trPr>
          <w:trHeight w:val="340"/>
          <w:jc w:val="center"/>
        </w:trPr>
        <w:tc>
          <w:tcPr>
            <w:tcW w:w="9994" w:type="dxa"/>
            <w:gridSpan w:val="9"/>
            <w:shd w:val="clear" w:color="auto" w:fill="FFFFFF" w:themeFill="background1"/>
            <w:vAlign w:val="center"/>
          </w:tcPr>
          <w:p w14:paraId="0B27378C" w14:textId="77777777"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sidRPr="006934FE">
              <w:rPr>
                <w:rFonts w:cstheme="minorHAnsi"/>
                <w:b/>
                <w:noProof/>
                <w:szCs w:val="20"/>
                <w:lang w:eastAsia="es-CL"/>
              </w:rPr>
              <w:t>Características del Equipamiento de Generación</w:t>
            </w:r>
          </w:p>
        </w:tc>
      </w:tr>
      <w:tr w:rsidR="00DB4B78" w:rsidRPr="00A94091" w14:paraId="0B273790" w14:textId="77777777" w:rsidTr="00880875">
        <w:trPr>
          <w:trHeight w:val="454"/>
          <w:jc w:val="center"/>
        </w:trPr>
        <w:tc>
          <w:tcPr>
            <w:tcW w:w="2215" w:type="dxa"/>
            <w:gridSpan w:val="2"/>
            <w:vMerge w:val="restart"/>
            <w:shd w:val="clear" w:color="auto" w:fill="FFFFFF" w:themeFill="background1"/>
            <w:vAlign w:val="center"/>
          </w:tcPr>
          <w:p w14:paraId="0B27378E" w14:textId="77777777"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6934FE">
              <w:rPr>
                <w:rFonts w:cstheme="minorHAnsi"/>
                <w:noProof/>
                <w:sz w:val="20"/>
                <w:szCs w:val="20"/>
                <w:lang w:eastAsia="es-CL"/>
              </w:rPr>
              <w:t xml:space="preserve">Tipo de Solicitud </w:t>
            </w:r>
            <w:r w:rsidRPr="006934FE">
              <w:rPr>
                <w:rFonts w:cstheme="minorHAnsi"/>
                <w:noProof/>
                <w:sz w:val="20"/>
                <w:szCs w:val="20"/>
                <w:lang w:eastAsia="es-CL"/>
              </w:rPr>
              <w:br/>
              <w:t>(solo marcar una alternativa)</w:t>
            </w:r>
          </w:p>
        </w:tc>
        <w:tc>
          <w:tcPr>
            <w:tcW w:w="7779" w:type="dxa"/>
            <w:gridSpan w:val="7"/>
            <w:shd w:val="clear" w:color="auto" w:fill="FFFFFF" w:themeFill="background1"/>
          </w:tcPr>
          <w:p w14:paraId="0B27378F" w14:textId="096E24D4"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eastAsia="Times New Roman" w:cstheme="minorHAnsi"/>
                <w:b/>
                <w:color w:val="000000"/>
                <w:sz w:val="20"/>
                <w:szCs w:val="20"/>
                <w:lang w:eastAsia="es-CL"/>
              </w:rPr>
            </w:pPr>
            <w:r w:rsidRPr="006934FE">
              <w:rPr>
                <w:rFonts w:eastAsia="Times New Roman" w:cstheme="minorHAnsi"/>
                <w:b/>
                <w:color w:val="000000"/>
                <w:sz w:val="20"/>
                <w:szCs w:val="20"/>
              </w:rPr>
              <w:object w:dxaOrig="225" w:dyaOrig="225" w14:anchorId="0B273847">
                <v:shape id="_x0000_i1076" type="#_x0000_t75" style="width:239.85pt;height:18.25pt" o:ole="">
                  <v:imagedata r:id="rId21" o:title=""/>
                </v:shape>
                <w:control r:id="rId22" w:name="CheckBox64" w:shapeid="_x0000_i1076"/>
              </w:object>
            </w:r>
          </w:p>
        </w:tc>
      </w:tr>
      <w:tr w:rsidR="00DB4B78" w:rsidRPr="00A94091" w14:paraId="0B273793" w14:textId="77777777" w:rsidTr="00880875">
        <w:trPr>
          <w:trHeight w:val="454"/>
          <w:jc w:val="center"/>
        </w:trPr>
        <w:tc>
          <w:tcPr>
            <w:tcW w:w="2215" w:type="dxa"/>
            <w:gridSpan w:val="2"/>
            <w:vMerge/>
            <w:shd w:val="clear" w:color="auto" w:fill="FFFFFF" w:themeFill="background1"/>
            <w:vAlign w:val="center"/>
          </w:tcPr>
          <w:p w14:paraId="0B273791" w14:textId="77777777"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7779" w:type="dxa"/>
            <w:gridSpan w:val="7"/>
            <w:shd w:val="clear" w:color="auto" w:fill="FFFFFF" w:themeFill="background1"/>
          </w:tcPr>
          <w:p w14:paraId="0B273792" w14:textId="56DCE503"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eastAsia="Times New Roman" w:cstheme="minorHAnsi"/>
                <w:b/>
                <w:color w:val="000000"/>
                <w:sz w:val="20"/>
                <w:szCs w:val="20"/>
                <w:lang w:eastAsia="es-CL"/>
              </w:rPr>
            </w:pPr>
            <w:r w:rsidRPr="006934FE">
              <w:rPr>
                <w:rFonts w:eastAsia="Times New Roman" w:cstheme="minorHAnsi"/>
                <w:b/>
                <w:color w:val="000000"/>
                <w:sz w:val="20"/>
                <w:szCs w:val="20"/>
              </w:rPr>
              <w:object w:dxaOrig="225" w:dyaOrig="225" w14:anchorId="0B273848">
                <v:shape id="_x0000_i1110" type="#_x0000_t75" style="width:357.2pt;height:18.25pt" o:ole="">
                  <v:imagedata r:id="rId23" o:title=""/>
                </v:shape>
                <w:control r:id="rId24" w:name="CheckBox641" w:shapeid="_x0000_i1110"/>
              </w:object>
            </w:r>
          </w:p>
        </w:tc>
      </w:tr>
      <w:tr w:rsidR="00DB4B78" w:rsidRPr="00A94091" w14:paraId="0B273796" w14:textId="77777777" w:rsidTr="00880875">
        <w:trPr>
          <w:trHeight w:val="454"/>
          <w:jc w:val="center"/>
        </w:trPr>
        <w:tc>
          <w:tcPr>
            <w:tcW w:w="2215" w:type="dxa"/>
            <w:gridSpan w:val="2"/>
            <w:vMerge/>
            <w:shd w:val="clear" w:color="auto" w:fill="FFFFFF" w:themeFill="background1"/>
            <w:vAlign w:val="center"/>
          </w:tcPr>
          <w:p w14:paraId="0B273794" w14:textId="77777777"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7779" w:type="dxa"/>
            <w:gridSpan w:val="7"/>
            <w:shd w:val="clear" w:color="auto" w:fill="FFFFFF" w:themeFill="background1"/>
          </w:tcPr>
          <w:p w14:paraId="0B273795" w14:textId="3989AB87"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eastAsia="Times New Roman" w:cstheme="minorHAnsi"/>
                <w:b/>
                <w:color w:val="000000"/>
                <w:sz w:val="20"/>
                <w:szCs w:val="20"/>
                <w:lang w:eastAsia="es-CL"/>
              </w:rPr>
            </w:pPr>
            <w:r w:rsidRPr="006934FE">
              <w:rPr>
                <w:rFonts w:eastAsia="Times New Roman" w:cstheme="minorHAnsi"/>
                <w:b/>
                <w:color w:val="000000"/>
                <w:sz w:val="20"/>
                <w:szCs w:val="20"/>
              </w:rPr>
              <w:object w:dxaOrig="225" w:dyaOrig="225" w14:anchorId="0B273849">
                <v:shape id="_x0000_i1080" type="#_x0000_t75" style="width:260.9pt;height:18.25pt" o:ole="">
                  <v:imagedata r:id="rId25" o:title=""/>
                </v:shape>
                <w:control r:id="rId26" w:name="CheckBox6411" w:shapeid="_x0000_i1080"/>
              </w:object>
            </w:r>
          </w:p>
        </w:tc>
      </w:tr>
      <w:tr w:rsidR="00DB4B78" w:rsidRPr="00A94091" w14:paraId="0B273799" w14:textId="77777777" w:rsidTr="00880875">
        <w:trPr>
          <w:trHeight w:val="454"/>
          <w:jc w:val="center"/>
        </w:trPr>
        <w:tc>
          <w:tcPr>
            <w:tcW w:w="2215" w:type="dxa"/>
            <w:gridSpan w:val="2"/>
            <w:vMerge/>
            <w:shd w:val="clear" w:color="auto" w:fill="FFFFFF" w:themeFill="background1"/>
            <w:vAlign w:val="center"/>
          </w:tcPr>
          <w:p w14:paraId="0B273797" w14:textId="77777777"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7779" w:type="dxa"/>
            <w:gridSpan w:val="7"/>
            <w:shd w:val="clear" w:color="auto" w:fill="FFFFFF" w:themeFill="background1"/>
          </w:tcPr>
          <w:p w14:paraId="0B273798" w14:textId="46EEC891"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eastAsia="Times New Roman" w:cstheme="minorHAnsi"/>
                <w:b/>
                <w:color w:val="000000"/>
                <w:sz w:val="20"/>
                <w:szCs w:val="20"/>
                <w:lang w:eastAsia="es-CL"/>
              </w:rPr>
            </w:pPr>
            <w:r w:rsidRPr="006934FE">
              <w:rPr>
                <w:rFonts w:eastAsia="Times New Roman" w:cstheme="minorHAnsi"/>
                <w:b/>
                <w:color w:val="000000"/>
                <w:sz w:val="20"/>
                <w:szCs w:val="20"/>
              </w:rPr>
              <w:object w:dxaOrig="225" w:dyaOrig="225" w14:anchorId="0B27384A">
                <v:shape id="_x0000_i1082" type="#_x0000_t75" style="width:372.15pt;height:18.7pt" o:ole="">
                  <v:imagedata r:id="rId27" o:title=""/>
                </v:shape>
                <w:control r:id="rId28" w:name="CheckBox64111" w:shapeid="_x0000_i1082"/>
              </w:object>
            </w:r>
          </w:p>
        </w:tc>
      </w:tr>
      <w:tr w:rsidR="00DB4B78" w:rsidRPr="00A94091" w14:paraId="0B27379C" w14:textId="77777777" w:rsidTr="00880875">
        <w:trPr>
          <w:trHeight w:val="454"/>
          <w:jc w:val="center"/>
        </w:trPr>
        <w:tc>
          <w:tcPr>
            <w:tcW w:w="2215" w:type="dxa"/>
            <w:gridSpan w:val="2"/>
            <w:vMerge/>
            <w:shd w:val="clear" w:color="auto" w:fill="FFFFFF" w:themeFill="background1"/>
            <w:vAlign w:val="center"/>
          </w:tcPr>
          <w:p w14:paraId="0B27379A" w14:textId="77777777"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7779" w:type="dxa"/>
            <w:gridSpan w:val="7"/>
            <w:shd w:val="clear" w:color="auto" w:fill="FFFFFF" w:themeFill="background1"/>
          </w:tcPr>
          <w:p w14:paraId="0B27379B" w14:textId="2CADCCC3"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eastAsia="Times New Roman" w:cstheme="minorHAnsi"/>
                <w:b/>
                <w:color w:val="000000"/>
                <w:sz w:val="20"/>
                <w:szCs w:val="20"/>
                <w:lang w:eastAsia="es-CL"/>
              </w:rPr>
            </w:pPr>
            <w:r w:rsidRPr="006934FE">
              <w:rPr>
                <w:rFonts w:eastAsia="Times New Roman" w:cstheme="minorHAnsi"/>
                <w:b/>
                <w:color w:val="000000"/>
                <w:sz w:val="20"/>
                <w:szCs w:val="20"/>
              </w:rPr>
              <w:object w:dxaOrig="225" w:dyaOrig="225" w14:anchorId="0B27384B">
                <v:shape id="_x0000_i1090" type="#_x0000_t75" style="width:372.15pt;height:18.7pt" o:ole="">
                  <v:imagedata r:id="rId29" o:title=""/>
                </v:shape>
                <w:control r:id="rId30" w:name="CheckBox641111" w:shapeid="_x0000_i1090"/>
              </w:object>
            </w:r>
          </w:p>
        </w:tc>
      </w:tr>
      <w:tr w:rsidR="00DB4B78" w:rsidRPr="00A94091" w14:paraId="0B2737A6" w14:textId="77777777" w:rsidTr="008E20CE">
        <w:trPr>
          <w:trHeight w:val="397"/>
          <w:jc w:val="center"/>
        </w:trPr>
        <w:tc>
          <w:tcPr>
            <w:tcW w:w="6450" w:type="dxa"/>
            <w:gridSpan w:val="5"/>
            <w:shd w:val="clear" w:color="auto" w:fill="FFFFFF" w:themeFill="background1"/>
            <w:vAlign w:val="center"/>
          </w:tcPr>
          <w:p w14:paraId="0B2737A4" w14:textId="77777777"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6934FE">
              <w:rPr>
                <w:rFonts w:cstheme="minorHAnsi"/>
                <w:noProof/>
                <w:sz w:val="20"/>
                <w:szCs w:val="20"/>
                <w:lang w:eastAsia="es-CL"/>
              </w:rPr>
              <w:lastRenderedPageBreak/>
              <w:t>a) Capacidad Instalada Permitida en [kW]:</w:t>
            </w:r>
          </w:p>
        </w:tc>
        <w:tc>
          <w:tcPr>
            <w:tcW w:w="3544" w:type="dxa"/>
            <w:gridSpan w:val="4"/>
            <w:shd w:val="clear" w:color="auto" w:fill="FFFFFF" w:themeFill="background1"/>
            <w:vAlign w:val="center"/>
          </w:tcPr>
          <w:p w14:paraId="0B2737A5" w14:textId="77777777" w:rsidR="00DB4B78" w:rsidRPr="00CC3A0C"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16"/>
                <w:szCs w:val="16"/>
                <w:lang w:eastAsia="es-CL"/>
              </w:rPr>
            </w:pPr>
          </w:p>
        </w:tc>
      </w:tr>
      <w:tr w:rsidR="00DB4B78" w:rsidRPr="00A94091" w14:paraId="0B2737A9" w14:textId="77777777" w:rsidTr="008E20CE">
        <w:trPr>
          <w:trHeight w:val="397"/>
          <w:jc w:val="center"/>
        </w:trPr>
        <w:tc>
          <w:tcPr>
            <w:tcW w:w="6450" w:type="dxa"/>
            <w:gridSpan w:val="5"/>
            <w:shd w:val="clear" w:color="auto" w:fill="FFFFFF" w:themeFill="background1"/>
            <w:vAlign w:val="center"/>
          </w:tcPr>
          <w:p w14:paraId="0B2737A7" w14:textId="77777777"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6934FE">
              <w:rPr>
                <w:rFonts w:cstheme="minorHAnsi"/>
                <w:noProof/>
                <w:sz w:val="20"/>
                <w:szCs w:val="20"/>
                <w:lang w:eastAsia="es-CL"/>
              </w:rPr>
              <w:t>b) Inyección de Excedentes Permitidos en [kW]:</w:t>
            </w:r>
          </w:p>
        </w:tc>
        <w:tc>
          <w:tcPr>
            <w:tcW w:w="3544" w:type="dxa"/>
            <w:gridSpan w:val="4"/>
            <w:shd w:val="clear" w:color="auto" w:fill="FFFFFF" w:themeFill="background1"/>
            <w:vAlign w:val="center"/>
          </w:tcPr>
          <w:p w14:paraId="0B2737A8" w14:textId="77777777" w:rsidR="00DB4B78" w:rsidRPr="00CC3A0C"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16"/>
                <w:szCs w:val="16"/>
                <w:lang w:eastAsia="es-CL"/>
              </w:rPr>
            </w:pPr>
          </w:p>
        </w:tc>
      </w:tr>
      <w:tr w:rsidR="00DB4B78" w:rsidRPr="00A94091" w14:paraId="0B2737AE" w14:textId="77777777" w:rsidTr="008E20CE">
        <w:trPr>
          <w:trHeight w:val="340"/>
          <w:jc w:val="center"/>
        </w:trPr>
        <w:tc>
          <w:tcPr>
            <w:tcW w:w="2215" w:type="dxa"/>
            <w:gridSpan w:val="2"/>
            <w:vMerge w:val="restart"/>
            <w:shd w:val="clear" w:color="auto" w:fill="FFFFFF" w:themeFill="background1"/>
            <w:vAlign w:val="center"/>
          </w:tcPr>
          <w:p w14:paraId="0B2737AA" w14:textId="77777777"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6934FE">
              <w:rPr>
                <w:rFonts w:cstheme="minorHAnsi"/>
                <w:noProof/>
                <w:sz w:val="20"/>
                <w:szCs w:val="20"/>
                <w:lang w:eastAsia="es-CL"/>
              </w:rPr>
              <w:t>c) Opción a remanente de pagos (2)</w:t>
            </w:r>
          </w:p>
        </w:tc>
        <w:tc>
          <w:tcPr>
            <w:tcW w:w="4235" w:type="dxa"/>
            <w:gridSpan w:val="3"/>
            <w:shd w:val="clear" w:color="auto" w:fill="FFFFFF" w:themeFill="background1"/>
            <w:vAlign w:val="center"/>
          </w:tcPr>
          <w:p w14:paraId="0B2737AB" w14:textId="77777777"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6934FE">
              <w:rPr>
                <w:rFonts w:cstheme="minorHAnsi"/>
                <w:noProof/>
                <w:sz w:val="20"/>
                <w:szCs w:val="20"/>
                <w:lang w:eastAsia="es-CL"/>
              </w:rPr>
              <w:t>¿Cliente (s) puede (n) optar a pago de los remanentes de inyecciones de energía no descontados?</w:t>
            </w:r>
          </w:p>
        </w:tc>
        <w:tc>
          <w:tcPr>
            <w:tcW w:w="1878" w:type="dxa"/>
            <w:gridSpan w:val="3"/>
            <w:shd w:val="clear" w:color="auto" w:fill="FFFFFF" w:themeFill="background1"/>
            <w:vAlign w:val="center"/>
          </w:tcPr>
          <w:p w14:paraId="0B2737AC" w14:textId="27CF60C5"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sidRPr="006934FE">
              <w:rPr>
                <w:rFonts w:cstheme="minorHAnsi"/>
                <w:noProof/>
                <w:sz w:val="20"/>
                <w:szCs w:val="20"/>
              </w:rPr>
              <w:object w:dxaOrig="225" w:dyaOrig="225" w14:anchorId="0B27384C">
                <v:shape id="_x0000_i1086" type="#_x0000_t75" style="width:29.45pt;height:18.25pt" o:ole="">
                  <v:imagedata r:id="rId31" o:title=""/>
                </v:shape>
                <w:control r:id="rId32" w:name="CheckBox122111" w:shapeid="_x0000_i1086"/>
              </w:object>
            </w:r>
          </w:p>
        </w:tc>
        <w:tc>
          <w:tcPr>
            <w:tcW w:w="1666" w:type="dxa"/>
            <w:shd w:val="clear" w:color="auto" w:fill="FFFFFF" w:themeFill="background1"/>
            <w:vAlign w:val="center"/>
          </w:tcPr>
          <w:p w14:paraId="0B2737AD" w14:textId="4BCE67FE"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sidRPr="006934FE">
              <w:rPr>
                <w:rFonts w:cstheme="minorHAnsi"/>
                <w:noProof/>
                <w:sz w:val="20"/>
                <w:szCs w:val="20"/>
              </w:rPr>
              <w:object w:dxaOrig="225" w:dyaOrig="225" w14:anchorId="0B27384D">
                <v:shape id="_x0000_i1088" type="#_x0000_t75" style="width:33.2pt;height:18.25pt" o:ole="">
                  <v:imagedata r:id="rId33" o:title=""/>
                </v:shape>
                <w:control r:id="rId34" w:name="CheckBox72111" w:shapeid="_x0000_i1088"/>
              </w:object>
            </w:r>
          </w:p>
        </w:tc>
      </w:tr>
      <w:tr w:rsidR="00DB4B78" w:rsidRPr="00A94091" w14:paraId="0B2737B3" w14:textId="77777777" w:rsidTr="00CC3A0C">
        <w:trPr>
          <w:trHeight w:val="732"/>
          <w:jc w:val="center"/>
        </w:trPr>
        <w:tc>
          <w:tcPr>
            <w:tcW w:w="2215" w:type="dxa"/>
            <w:gridSpan w:val="2"/>
            <w:vMerge/>
            <w:shd w:val="clear" w:color="auto" w:fill="FFFFFF" w:themeFill="background1"/>
            <w:vAlign w:val="center"/>
          </w:tcPr>
          <w:p w14:paraId="0B2737AF" w14:textId="77777777"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4235" w:type="dxa"/>
            <w:gridSpan w:val="3"/>
            <w:shd w:val="clear" w:color="auto" w:fill="FFFFFF" w:themeFill="background1"/>
            <w:vAlign w:val="center"/>
          </w:tcPr>
          <w:p w14:paraId="0B2737B0" w14:textId="77777777"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6934FE">
              <w:rPr>
                <w:rFonts w:cstheme="minorHAnsi"/>
                <w:noProof/>
                <w:sz w:val="20"/>
                <w:szCs w:val="20"/>
                <w:lang w:eastAsia="es-CL"/>
              </w:rPr>
              <w:t>En caso de optar a pago, indicar</w:t>
            </w:r>
            <w:r w:rsidR="006E2857">
              <w:rPr>
                <w:rFonts w:cstheme="minorHAnsi"/>
                <w:noProof/>
                <w:sz w:val="20"/>
                <w:szCs w:val="20"/>
                <w:lang w:eastAsia="es-CL"/>
              </w:rPr>
              <w:t xml:space="preserve"> letra y </w:t>
            </w:r>
            <w:r w:rsidRPr="006934FE">
              <w:rPr>
                <w:rFonts w:cstheme="minorHAnsi"/>
                <w:noProof/>
                <w:sz w:val="20"/>
                <w:szCs w:val="20"/>
                <w:lang w:eastAsia="es-CL"/>
              </w:rPr>
              <w:t xml:space="preserve">criterio aplicado: </w:t>
            </w:r>
          </w:p>
          <w:p w14:paraId="0B2737B1" w14:textId="77777777"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b/>
                <w:bCs/>
                <w:noProof/>
                <w:sz w:val="20"/>
                <w:szCs w:val="20"/>
                <w:lang w:eastAsia="es-CL"/>
              </w:rPr>
            </w:pPr>
            <w:r w:rsidRPr="006934FE">
              <w:rPr>
                <w:rFonts w:cstheme="minorHAnsi"/>
                <w:i/>
                <w:iCs/>
                <w:noProof/>
                <w:sz w:val="20"/>
                <w:szCs w:val="20"/>
                <w:lang w:eastAsia="es-CL"/>
              </w:rPr>
              <w:t>(Rellenar solo si el cliente puede optar a pago)</w:t>
            </w:r>
          </w:p>
        </w:tc>
        <w:tc>
          <w:tcPr>
            <w:tcW w:w="3544" w:type="dxa"/>
            <w:gridSpan w:val="4"/>
            <w:shd w:val="clear" w:color="auto" w:fill="FFFFFF" w:themeFill="background1"/>
            <w:vAlign w:val="center"/>
          </w:tcPr>
          <w:p w14:paraId="0B2737B2" w14:textId="77777777" w:rsidR="00DB4B78" w:rsidRPr="00CC3A0C" w:rsidRDefault="00DB4B78" w:rsidP="00CC3A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16"/>
                <w:szCs w:val="16"/>
                <w:lang w:eastAsia="es-CL"/>
              </w:rPr>
            </w:pPr>
          </w:p>
        </w:tc>
        <w:bookmarkStart w:id="1" w:name="_GoBack"/>
        <w:bookmarkEnd w:id="1"/>
      </w:tr>
      <w:tr w:rsidR="00DB4B78" w:rsidRPr="00A94091" w14:paraId="0B2737B8" w14:textId="77777777" w:rsidTr="00CC3A0C">
        <w:trPr>
          <w:trHeight w:val="340"/>
          <w:jc w:val="center"/>
        </w:trPr>
        <w:tc>
          <w:tcPr>
            <w:tcW w:w="2215" w:type="dxa"/>
            <w:gridSpan w:val="2"/>
            <w:vMerge/>
            <w:shd w:val="clear" w:color="auto" w:fill="FFFFFF" w:themeFill="background1"/>
          </w:tcPr>
          <w:p w14:paraId="0B2737B4" w14:textId="77777777"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c>
          <w:tcPr>
            <w:tcW w:w="4235" w:type="dxa"/>
            <w:gridSpan w:val="3"/>
            <w:shd w:val="clear" w:color="auto" w:fill="FFFFFF" w:themeFill="background1"/>
            <w:vAlign w:val="center"/>
          </w:tcPr>
          <w:p w14:paraId="0B2737B5" w14:textId="77777777"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6934FE">
              <w:rPr>
                <w:rFonts w:cstheme="minorHAnsi"/>
                <w:noProof/>
                <w:sz w:val="20"/>
                <w:szCs w:val="20"/>
                <w:lang w:eastAsia="es-CL"/>
              </w:rPr>
              <w:t xml:space="preserve">En caso de no poder optar a pago, indicar </w:t>
            </w:r>
            <w:r w:rsidR="006E2857">
              <w:rPr>
                <w:rFonts w:cstheme="minorHAnsi"/>
                <w:noProof/>
                <w:sz w:val="20"/>
                <w:szCs w:val="20"/>
                <w:lang w:eastAsia="es-CL"/>
              </w:rPr>
              <w:t xml:space="preserve">letra y </w:t>
            </w:r>
            <w:r w:rsidRPr="006934FE">
              <w:rPr>
                <w:rFonts w:cstheme="minorHAnsi"/>
                <w:noProof/>
                <w:sz w:val="20"/>
                <w:szCs w:val="20"/>
                <w:lang w:eastAsia="es-CL"/>
              </w:rPr>
              <w:t xml:space="preserve">criterio </w:t>
            </w:r>
            <w:r w:rsidR="006E2857">
              <w:rPr>
                <w:rFonts w:cstheme="minorHAnsi"/>
                <w:noProof/>
                <w:sz w:val="20"/>
                <w:szCs w:val="20"/>
                <w:lang w:eastAsia="es-CL"/>
              </w:rPr>
              <w:t>vulnerado</w:t>
            </w:r>
            <w:r w:rsidRPr="006934FE">
              <w:rPr>
                <w:rFonts w:cstheme="minorHAnsi"/>
                <w:noProof/>
                <w:sz w:val="20"/>
                <w:szCs w:val="20"/>
                <w:lang w:eastAsia="es-CL"/>
              </w:rPr>
              <w:t xml:space="preserve"> : </w:t>
            </w:r>
          </w:p>
          <w:p w14:paraId="0B2737B6" w14:textId="77777777"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6934FE">
              <w:rPr>
                <w:rFonts w:cstheme="minorHAnsi"/>
                <w:i/>
                <w:iCs/>
                <w:noProof/>
                <w:sz w:val="20"/>
                <w:szCs w:val="20"/>
                <w:lang w:eastAsia="es-CL"/>
              </w:rPr>
              <w:t>(Rellenar solo si el cliente no puede optar a pago)</w:t>
            </w:r>
          </w:p>
        </w:tc>
        <w:tc>
          <w:tcPr>
            <w:tcW w:w="3544" w:type="dxa"/>
            <w:gridSpan w:val="4"/>
            <w:shd w:val="clear" w:color="auto" w:fill="FFFFFF" w:themeFill="background1"/>
            <w:vAlign w:val="center"/>
          </w:tcPr>
          <w:p w14:paraId="0B2737B7" w14:textId="77777777" w:rsidR="00DB4B78" w:rsidRPr="00CC3A0C" w:rsidRDefault="00DB4B78" w:rsidP="00CC3A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16"/>
                <w:szCs w:val="16"/>
                <w:lang w:eastAsia="es-CL"/>
              </w:rPr>
            </w:pPr>
          </w:p>
        </w:tc>
      </w:tr>
      <w:tr w:rsidR="00DB4B78" w:rsidRPr="00A94091" w14:paraId="0B2737BC" w14:textId="77777777" w:rsidTr="00CC3A0C">
        <w:trPr>
          <w:trHeight w:val="340"/>
          <w:jc w:val="center"/>
        </w:trPr>
        <w:tc>
          <w:tcPr>
            <w:tcW w:w="2215" w:type="dxa"/>
            <w:gridSpan w:val="2"/>
            <w:vMerge/>
            <w:shd w:val="clear" w:color="auto" w:fill="FFFFFF" w:themeFill="background1"/>
          </w:tcPr>
          <w:p w14:paraId="0B2737B9" w14:textId="77777777"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c>
          <w:tcPr>
            <w:tcW w:w="4235" w:type="dxa"/>
            <w:gridSpan w:val="3"/>
            <w:shd w:val="clear" w:color="auto" w:fill="FFFFFF" w:themeFill="background1"/>
            <w:vAlign w:val="center"/>
          </w:tcPr>
          <w:p w14:paraId="0B2737BA" w14:textId="59A8622B"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6934FE">
              <w:rPr>
                <w:rFonts w:cstheme="minorHAnsi"/>
                <w:noProof/>
                <w:sz w:val="20"/>
                <w:szCs w:val="20"/>
                <w:lang w:eastAsia="es-CL"/>
              </w:rPr>
              <w:t xml:space="preserve">Capacidad máxima de inyección con derecho a pago: [kW] </w:t>
            </w:r>
            <w:r w:rsidR="00880875" w:rsidRPr="00880875">
              <w:rPr>
                <w:rFonts w:cstheme="minorHAnsi"/>
                <w:noProof/>
                <w:sz w:val="20"/>
                <w:szCs w:val="20"/>
                <w:vertAlign w:val="subscript"/>
                <w:lang w:eastAsia="es-CL"/>
              </w:rPr>
              <w:t>2</w:t>
            </w:r>
          </w:p>
        </w:tc>
        <w:tc>
          <w:tcPr>
            <w:tcW w:w="3544" w:type="dxa"/>
            <w:gridSpan w:val="4"/>
            <w:shd w:val="clear" w:color="auto" w:fill="FFFFFF" w:themeFill="background1"/>
            <w:vAlign w:val="center"/>
          </w:tcPr>
          <w:p w14:paraId="0B2737BB" w14:textId="77777777" w:rsidR="00DB4B78" w:rsidRPr="00CC3A0C" w:rsidRDefault="00DB4B78" w:rsidP="00CC3A0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16"/>
                <w:szCs w:val="16"/>
                <w:lang w:eastAsia="es-CL"/>
              </w:rPr>
            </w:pPr>
          </w:p>
        </w:tc>
      </w:tr>
      <w:tr w:rsidR="00DB4B78" w:rsidRPr="00FA2B1A" w14:paraId="0B2737BE" w14:textId="77777777" w:rsidTr="008E20CE">
        <w:trPr>
          <w:trHeight w:val="340"/>
          <w:jc w:val="center"/>
        </w:trPr>
        <w:tc>
          <w:tcPr>
            <w:tcW w:w="9994" w:type="dxa"/>
            <w:gridSpan w:val="9"/>
            <w:shd w:val="clear" w:color="auto" w:fill="FFFFFF" w:themeFill="background1"/>
            <w:vAlign w:val="center"/>
          </w:tcPr>
          <w:p w14:paraId="0B2737BD" w14:textId="77777777" w:rsidR="00DB4B78" w:rsidRPr="00DB4B78"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ascii="gobCL" w:hAnsi="gobCL"/>
                <w:noProof/>
                <w:szCs w:val="20"/>
                <w:lang w:eastAsia="es-CL"/>
              </w:rPr>
            </w:pPr>
            <w:r w:rsidRPr="00DB4B78">
              <w:rPr>
                <w:rFonts w:ascii="gobCL" w:hAnsi="gobCL"/>
                <w:szCs w:val="20"/>
              </w:rPr>
              <w:br w:type="page"/>
            </w:r>
            <w:r w:rsidRPr="00DB4B78">
              <w:rPr>
                <w:rFonts w:ascii="Calibri" w:hAnsi="Calibri"/>
                <w:b/>
                <w:bCs/>
                <w:color w:val="000000"/>
                <w:szCs w:val="20"/>
                <w:lang w:eastAsia="es-CL"/>
              </w:rPr>
              <w:t>Identificación técnica utilizada para determinar la Capacidad Máxima de Inyección con derecho a pago:</w:t>
            </w:r>
          </w:p>
        </w:tc>
      </w:tr>
      <w:tr w:rsidR="00DB4B78" w:rsidRPr="00FA2B1A" w14:paraId="0B2737C1" w14:textId="77777777" w:rsidTr="008E20CE">
        <w:trPr>
          <w:trHeight w:val="340"/>
          <w:jc w:val="center"/>
        </w:trPr>
        <w:tc>
          <w:tcPr>
            <w:tcW w:w="6450" w:type="dxa"/>
            <w:gridSpan w:val="5"/>
            <w:shd w:val="clear" w:color="auto" w:fill="FFFFFF" w:themeFill="background1"/>
            <w:vAlign w:val="center"/>
          </w:tcPr>
          <w:p w14:paraId="0B2737BF" w14:textId="77777777"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20"/>
                <w:szCs w:val="20"/>
                <w:lang w:eastAsia="es-CL"/>
              </w:rPr>
            </w:pPr>
            <w:r w:rsidRPr="006934FE">
              <w:rPr>
                <w:rFonts w:ascii="gobCL" w:hAnsi="gobCL"/>
                <w:noProof/>
                <w:sz w:val="20"/>
                <w:szCs w:val="20"/>
                <w:lang w:eastAsia="es-CL"/>
              </w:rPr>
              <w:t>a) Facturación Anual Promedio:</w:t>
            </w:r>
          </w:p>
        </w:tc>
        <w:tc>
          <w:tcPr>
            <w:tcW w:w="3544" w:type="dxa"/>
            <w:gridSpan w:val="4"/>
            <w:shd w:val="clear" w:color="auto" w:fill="FFFFFF" w:themeFill="background1"/>
            <w:vAlign w:val="center"/>
          </w:tcPr>
          <w:p w14:paraId="0B2737C0" w14:textId="77777777"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20"/>
                <w:szCs w:val="20"/>
                <w:lang w:eastAsia="es-CL"/>
              </w:rPr>
            </w:pPr>
            <w:r w:rsidRPr="006934FE">
              <w:rPr>
                <w:rFonts w:ascii="gobCL" w:hAnsi="gobCL"/>
                <w:noProof/>
                <w:sz w:val="20"/>
                <w:szCs w:val="20"/>
                <w:lang w:eastAsia="es-CL"/>
              </w:rPr>
              <w:t>_____________  [$]</w:t>
            </w:r>
          </w:p>
        </w:tc>
      </w:tr>
      <w:tr w:rsidR="00DB4B78" w:rsidRPr="00FA2B1A" w14:paraId="0B2737C4" w14:textId="77777777" w:rsidTr="008E20CE">
        <w:trPr>
          <w:trHeight w:val="340"/>
          <w:jc w:val="center"/>
        </w:trPr>
        <w:tc>
          <w:tcPr>
            <w:tcW w:w="6450" w:type="dxa"/>
            <w:gridSpan w:val="5"/>
            <w:shd w:val="clear" w:color="auto" w:fill="FFFFFF" w:themeFill="background1"/>
            <w:vAlign w:val="center"/>
          </w:tcPr>
          <w:p w14:paraId="0B2737C2" w14:textId="77777777"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20"/>
                <w:szCs w:val="20"/>
                <w:lang w:eastAsia="es-CL"/>
              </w:rPr>
            </w:pPr>
            <w:r w:rsidRPr="006934FE">
              <w:rPr>
                <w:rFonts w:ascii="gobCL" w:hAnsi="gobCL"/>
                <w:noProof/>
                <w:sz w:val="20"/>
                <w:szCs w:val="20"/>
                <w:lang w:eastAsia="es-CL"/>
              </w:rPr>
              <w:t>b) Cargos por suministro energizado:</w:t>
            </w:r>
          </w:p>
        </w:tc>
        <w:tc>
          <w:tcPr>
            <w:tcW w:w="3544" w:type="dxa"/>
            <w:gridSpan w:val="4"/>
            <w:shd w:val="clear" w:color="auto" w:fill="FFFFFF" w:themeFill="background1"/>
            <w:vAlign w:val="center"/>
          </w:tcPr>
          <w:p w14:paraId="0B2737C3" w14:textId="77777777"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20"/>
                <w:szCs w:val="20"/>
                <w:lang w:eastAsia="es-CL"/>
              </w:rPr>
            </w:pPr>
            <w:r w:rsidRPr="006934FE">
              <w:rPr>
                <w:rFonts w:ascii="gobCL" w:hAnsi="gobCL"/>
                <w:noProof/>
                <w:sz w:val="20"/>
                <w:szCs w:val="20"/>
                <w:lang w:eastAsia="es-CL"/>
              </w:rPr>
              <w:t>_____________  [$/kWh]</w:t>
            </w:r>
          </w:p>
        </w:tc>
      </w:tr>
      <w:tr w:rsidR="00DB4B78" w:rsidRPr="00FA2B1A" w14:paraId="0B2737C7" w14:textId="77777777" w:rsidTr="008E20CE">
        <w:trPr>
          <w:trHeight w:val="340"/>
          <w:jc w:val="center"/>
        </w:trPr>
        <w:tc>
          <w:tcPr>
            <w:tcW w:w="6450" w:type="dxa"/>
            <w:gridSpan w:val="5"/>
            <w:shd w:val="clear" w:color="auto" w:fill="FFFFFF" w:themeFill="background1"/>
            <w:vAlign w:val="center"/>
          </w:tcPr>
          <w:p w14:paraId="0B2737C5" w14:textId="23FF5874"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20"/>
                <w:szCs w:val="20"/>
                <w:lang w:eastAsia="es-CL"/>
              </w:rPr>
            </w:pPr>
            <w:r w:rsidRPr="006934FE">
              <w:rPr>
                <w:rFonts w:ascii="gobCL" w:hAnsi="gobCL"/>
                <w:noProof/>
                <w:sz w:val="20"/>
                <w:szCs w:val="20"/>
                <w:lang w:eastAsia="es-CL"/>
              </w:rPr>
              <w:t>c) Factor de planta instalado según comuna</w:t>
            </w:r>
            <w:r w:rsidR="001505E8">
              <w:rPr>
                <w:rFonts w:ascii="gobCL" w:hAnsi="gobCL"/>
                <w:noProof/>
                <w:sz w:val="20"/>
                <w:szCs w:val="20"/>
                <w:lang w:eastAsia="es-CL"/>
              </w:rPr>
              <w:t xml:space="preserve"> </w:t>
            </w:r>
            <w:r w:rsidR="00880875">
              <w:rPr>
                <w:rFonts w:ascii="gobCL" w:hAnsi="gobCL"/>
                <w:noProof/>
                <w:sz w:val="18"/>
                <w:szCs w:val="20"/>
                <w:vertAlign w:val="subscript"/>
                <w:lang w:eastAsia="es-CL"/>
              </w:rPr>
              <w:t>3</w:t>
            </w:r>
          </w:p>
        </w:tc>
        <w:tc>
          <w:tcPr>
            <w:tcW w:w="3544" w:type="dxa"/>
            <w:gridSpan w:val="4"/>
            <w:shd w:val="clear" w:color="auto" w:fill="FFFFFF" w:themeFill="background1"/>
            <w:vAlign w:val="center"/>
          </w:tcPr>
          <w:p w14:paraId="0B2737C6" w14:textId="77777777" w:rsidR="00DB4B78" w:rsidRPr="006934FE" w:rsidRDefault="00DB4B78" w:rsidP="00DB4B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20"/>
                <w:szCs w:val="20"/>
                <w:lang w:eastAsia="es-CL"/>
              </w:rPr>
            </w:pPr>
            <w:r w:rsidRPr="006934FE">
              <w:rPr>
                <w:rFonts w:ascii="gobCL" w:hAnsi="gobCL"/>
                <w:noProof/>
                <w:sz w:val="20"/>
                <w:szCs w:val="20"/>
                <w:lang w:eastAsia="es-CL"/>
              </w:rPr>
              <w:t>_____________</w:t>
            </w:r>
          </w:p>
        </w:tc>
      </w:tr>
      <w:tr w:rsidR="00DB4B78" w:rsidRPr="009C17E2" w14:paraId="0B2737CA" w14:textId="77777777" w:rsidTr="00DB4B78">
        <w:trPr>
          <w:trHeight w:val="340"/>
          <w:jc w:val="center"/>
        </w:trPr>
        <w:tc>
          <w:tcPr>
            <w:tcW w:w="5103" w:type="dxa"/>
            <w:gridSpan w:val="3"/>
            <w:tcBorders>
              <w:bottom w:val="single" w:sz="4" w:space="0" w:color="auto"/>
            </w:tcBorders>
            <w:shd w:val="clear" w:color="auto" w:fill="FFFFFF" w:themeFill="background1"/>
            <w:noWrap/>
            <w:vAlign w:val="center"/>
            <w:hideMark/>
          </w:tcPr>
          <w:p w14:paraId="0B2737C8" w14:textId="77777777" w:rsidR="00DB4B78" w:rsidRPr="00DB4B78" w:rsidRDefault="00DB4B78" w:rsidP="00DB4B78">
            <w:pPr>
              <w:jc w:val="center"/>
              <w:rPr>
                <w:rFonts w:ascii="Calibri" w:eastAsia="Times New Roman" w:hAnsi="Calibri" w:cs="Times New Roman"/>
                <w:b/>
                <w:color w:val="000000"/>
                <w:szCs w:val="20"/>
                <w:lang w:eastAsia="es-CL"/>
              </w:rPr>
            </w:pPr>
            <w:r w:rsidRPr="00DB4B78">
              <w:rPr>
                <w:rFonts w:ascii="Calibri" w:eastAsia="Times New Roman" w:hAnsi="Calibri" w:cs="Times New Roman"/>
                <w:b/>
                <w:color w:val="000000"/>
                <w:szCs w:val="20"/>
                <w:lang w:eastAsia="es-CL"/>
              </w:rPr>
              <w:t>En caso de dudas contactar a:</w:t>
            </w:r>
          </w:p>
        </w:tc>
        <w:tc>
          <w:tcPr>
            <w:tcW w:w="4891" w:type="dxa"/>
            <w:gridSpan w:val="6"/>
            <w:tcBorders>
              <w:bottom w:val="single" w:sz="4" w:space="0" w:color="auto"/>
            </w:tcBorders>
            <w:shd w:val="clear" w:color="auto" w:fill="FFFFFF" w:themeFill="background1"/>
            <w:noWrap/>
            <w:vAlign w:val="center"/>
            <w:hideMark/>
          </w:tcPr>
          <w:p w14:paraId="0B2737C9" w14:textId="77777777" w:rsidR="00DB4B78" w:rsidRPr="00DB4B78" w:rsidRDefault="00DB4B78" w:rsidP="00DB4B78">
            <w:pPr>
              <w:jc w:val="center"/>
              <w:rPr>
                <w:rFonts w:ascii="Calibri" w:eastAsia="Times New Roman" w:hAnsi="Calibri" w:cs="Times New Roman"/>
                <w:b/>
                <w:color w:val="000000"/>
                <w:szCs w:val="20"/>
                <w:lang w:eastAsia="es-CL"/>
              </w:rPr>
            </w:pPr>
            <w:r w:rsidRPr="00DB4B78">
              <w:rPr>
                <w:rFonts w:ascii="Calibri" w:eastAsia="Times New Roman" w:hAnsi="Calibri" w:cs="Times New Roman"/>
                <w:b/>
                <w:color w:val="000000"/>
                <w:szCs w:val="20"/>
                <w:lang w:eastAsia="es-CL"/>
              </w:rPr>
              <w:t>Responsable de empresa distribuidora</w:t>
            </w:r>
          </w:p>
        </w:tc>
      </w:tr>
      <w:tr w:rsidR="00DB4B78" w14:paraId="0B2737CF" w14:textId="77777777" w:rsidTr="00DB4B78">
        <w:trPr>
          <w:trHeight w:val="340"/>
          <w:jc w:val="center"/>
        </w:trPr>
        <w:tc>
          <w:tcPr>
            <w:tcW w:w="2056" w:type="dxa"/>
            <w:tcBorders>
              <w:top w:val="single" w:sz="4" w:space="0" w:color="auto"/>
              <w:left w:val="single" w:sz="4" w:space="0" w:color="auto"/>
              <w:bottom w:val="nil"/>
              <w:right w:val="nil"/>
            </w:tcBorders>
            <w:shd w:val="clear" w:color="auto" w:fill="FFFFFF" w:themeFill="background1"/>
            <w:noWrap/>
          </w:tcPr>
          <w:p w14:paraId="0B2737CB" w14:textId="77777777" w:rsidR="00DB4B78" w:rsidRPr="00DB4B78" w:rsidRDefault="00DB4B78" w:rsidP="00DB4B78">
            <w:pPr>
              <w:jc w:val="left"/>
              <w:rPr>
                <w:rFonts w:ascii="Calibri" w:eastAsia="Times New Roman" w:hAnsi="Calibri" w:cs="Times New Roman"/>
                <w:b/>
                <w:color w:val="000000"/>
                <w:szCs w:val="20"/>
                <w:lang w:eastAsia="es-CL"/>
              </w:rPr>
            </w:pPr>
            <w:r w:rsidRPr="00DB4B78">
              <w:rPr>
                <w:rFonts w:ascii="Calibri" w:eastAsia="Times New Roman" w:hAnsi="Calibri" w:cs="Times New Roman"/>
                <w:b/>
                <w:color w:val="000000"/>
                <w:szCs w:val="20"/>
                <w:lang w:eastAsia="es-CL"/>
              </w:rPr>
              <w:t>Nombre:</w:t>
            </w:r>
          </w:p>
        </w:tc>
        <w:tc>
          <w:tcPr>
            <w:tcW w:w="3047" w:type="dxa"/>
            <w:gridSpan w:val="2"/>
            <w:tcBorders>
              <w:top w:val="single" w:sz="4" w:space="0" w:color="auto"/>
              <w:left w:val="nil"/>
              <w:bottom w:val="nil"/>
              <w:right w:val="single" w:sz="4" w:space="0" w:color="auto"/>
            </w:tcBorders>
            <w:shd w:val="clear" w:color="auto" w:fill="FFFFFF" w:themeFill="background1"/>
            <w:vAlign w:val="center"/>
          </w:tcPr>
          <w:p w14:paraId="0B2737CC" w14:textId="77777777" w:rsidR="00DB4B78" w:rsidRPr="00DB4B78" w:rsidRDefault="00DB4B78" w:rsidP="00DB4B78">
            <w:pPr>
              <w:jc w:val="left"/>
              <w:rPr>
                <w:rFonts w:ascii="Calibri" w:eastAsia="Times New Roman" w:hAnsi="Calibri" w:cs="Times New Roman"/>
                <w:b/>
                <w:color w:val="000000"/>
                <w:szCs w:val="20"/>
                <w:lang w:eastAsia="es-CL"/>
              </w:rPr>
            </w:pPr>
          </w:p>
        </w:tc>
        <w:tc>
          <w:tcPr>
            <w:tcW w:w="1489" w:type="dxa"/>
            <w:gridSpan w:val="3"/>
            <w:tcBorders>
              <w:top w:val="single" w:sz="4" w:space="0" w:color="auto"/>
              <w:left w:val="single" w:sz="4" w:space="0" w:color="auto"/>
              <w:bottom w:val="single" w:sz="4" w:space="0" w:color="auto"/>
              <w:right w:val="nil"/>
            </w:tcBorders>
            <w:shd w:val="clear" w:color="auto" w:fill="FFFFFF" w:themeFill="background1"/>
            <w:noWrap/>
          </w:tcPr>
          <w:p w14:paraId="0B2737CD" w14:textId="77777777" w:rsidR="00DB4B78" w:rsidRPr="00DB4B78" w:rsidRDefault="00DB4B78" w:rsidP="00DB4B78">
            <w:pPr>
              <w:jc w:val="left"/>
              <w:rPr>
                <w:rFonts w:ascii="Calibri" w:eastAsia="Times New Roman" w:hAnsi="Calibri" w:cs="Times New Roman"/>
                <w:b/>
                <w:color w:val="000000"/>
                <w:szCs w:val="20"/>
                <w:lang w:eastAsia="es-CL"/>
              </w:rPr>
            </w:pPr>
            <w:r w:rsidRPr="00DB4B78">
              <w:rPr>
                <w:rFonts w:ascii="Calibri" w:eastAsia="Times New Roman" w:hAnsi="Calibri" w:cs="Times New Roman"/>
                <w:b/>
                <w:color w:val="000000"/>
                <w:szCs w:val="20"/>
                <w:lang w:eastAsia="es-CL"/>
              </w:rPr>
              <w:t>Nombre:</w:t>
            </w:r>
          </w:p>
        </w:tc>
        <w:tc>
          <w:tcPr>
            <w:tcW w:w="3402"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0B2737CE" w14:textId="77777777" w:rsidR="00DB4B78" w:rsidRPr="00DB4B78" w:rsidRDefault="00DB4B78" w:rsidP="00DB4B78">
            <w:pPr>
              <w:jc w:val="center"/>
              <w:rPr>
                <w:rFonts w:ascii="Calibri" w:eastAsia="Times New Roman" w:hAnsi="Calibri" w:cs="Times New Roman"/>
                <w:b/>
                <w:color w:val="000000"/>
                <w:szCs w:val="20"/>
                <w:lang w:eastAsia="es-CL"/>
              </w:rPr>
            </w:pPr>
          </w:p>
        </w:tc>
      </w:tr>
      <w:tr w:rsidR="00DB4B78" w14:paraId="0B2737D4" w14:textId="77777777" w:rsidTr="00DB4B78">
        <w:trPr>
          <w:trHeight w:val="340"/>
          <w:jc w:val="center"/>
        </w:trPr>
        <w:tc>
          <w:tcPr>
            <w:tcW w:w="2056" w:type="dxa"/>
            <w:tcBorders>
              <w:top w:val="nil"/>
              <w:left w:val="single" w:sz="4" w:space="0" w:color="auto"/>
              <w:bottom w:val="nil"/>
              <w:right w:val="nil"/>
            </w:tcBorders>
            <w:shd w:val="clear" w:color="auto" w:fill="FFFFFF" w:themeFill="background1"/>
            <w:noWrap/>
          </w:tcPr>
          <w:p w14:paraId="0B2737D0" w14:textId="77777777" w:rsidR="00DB4B78" w:rsidRPr="00DB4B78" w:rsidRDefault="00DB4B78" w:rsidP="00DB4B78">
            <w:pPr>
              <w:rPr>
                <w:rFonts w:ascii="Calibri" w:eastAsia="Times New Roman" w:hAnsi="Calibri" w:cs="Times New Roman"/>
                <w:b/>
                <w:color w:val="000000"/>
                <w:szCs w:val="20"/>
                <w:lang w:eastAsia="es-CL"/>
              </w:rPr>
            </w:pPr>
            <w:r w:rsidRPr="00DB4B78">
              <w:rPr>
                <w:rFonts w:ascii="Calibri" w:eastAsia="Times New Roman" w:hAnsi="Calibri" w:cs="Times New Roman"/>
                <w:b/>
                <w:color w:val="000000"/>
                <w:szCs w:val="20"/>
                <w:lang w:eastAsia="es-CL"/>
              </w:rPr>
              <w:t>Cargo:</w:t>
            </w:r>
          </w:p>
        </w:tc>
        <w:tc>
          <w:tcPr>
            <w:tcW w:w="3047" w:type="dxa"/>
            <w:gridSpan w:val="2"/>
            <w:tcBorders>
              <w:top w:val="nil"/>
              <w:left w:val="nil"/>
              <w:bottom w:val="nil"/>
              <w:right w:val="single" w:sz="4" w:space="0" w:color="auto"/>
            </w:tcBorders>
            <w:shd w:val="clear" w:color="auto" w:fill="FFFFFF" w:themeFill="background1"/>
            <w:vAlign w:val="center"/>
          </w:tcPr>
          <w:p w14:paraId="0B2737D1" w14:textId="77777777" w:rsidR="00DB4B78" w:rsidRPr="00DB4B78" w:rsidRDefault="00DB4B78" w:rsidP="00DB4B78">
            <w:pPr>
              <w:jc w:val="left"/>
              <w:rPr>
                <w:rFonts w:ascii="Calibri" w:eastAsia="Times New Roman" w:hAnsi="Calibri" w:cs="Times New Roman"/>
                <w:b/>
                <w:color w:val="000000"/>
                <w:szCs w:val="20"/>
                <w:lang w:eastAsia="es-CL"/>
              </w:rPr>
            </w:pPr>
          </w:p>
        </w:tc>
        <w:tc>
          <w:tcPr>
            <w:tcW w:w="1489" w:type="dxa"/>
            <w:gridSpan w:val="3"/>
            <w:tcBorders>
              <w:top w:val="nil"/>
              <w:left w:val="single" w:sz="4" w:space="0" w:color="auto"/>
              <w:bottom w:val="single" w:sz="4" w:space="0" w:color="auto"/>
              <w:right w:val="nil"/>
            </w:tcBorders>
            <w:shd w:val="clear" w:color="auto" w:fill="FFFFFF" w:themeFill="background1"/>
            <w:noWrap/>
          </w:tcPr>
          <w:p w14:paraId="0B2737D2" w14:textId="77777777" w:rsidR="00DB4B78" w:rsidRPr="00DB4B78" w:rsidRDefault="00DB4B78" w:rsidP="00DB4B78">
            <w:pPr>
              <w:jc w:val="left"/>
              <w:rPr>
                <w:rFonts w:ascii="Calibri" w:eastAsia="Times New Roman" w:hAnsi="Calibri" w:cs="Times New Roman"/>
                <w:b/>
                <w:color w:val="000000"/>
                <w:szCs w:val="20"/>
                <w:lang w:eastAsia="es-CL"/>
              </w:rPr>
            </w:pPr>
            <w:r w:rsidRPr="00DB4B78">
              <w:rPr>
                <w:rFonts w:ascii="Calibri" w:eastAsia="Times New Roman" w:hAnsi="Calibri" w:cs="Times New Roman"/>
                <w:b/>
                <w:color w:val="000000"/>
                <w:szCs w:val="20"/>
                <w:lang w:eastAsia="es-CL"/>
              </w:rPr>
              <w:t>Cargo:</w:t>
            </w:r>
          </w:p>
        </w:tc>
        <w:tc>
          <w:tcPr>
            <w:tcW w:w="3402" w:type="dxa"/>
            <w:gridSpan w:val="3"/>
            <w:tcBorders>
              <w:top w:val="nil"/>
              <w:left w:val="nil"/>
              <w:bottom w:val="single" w:sz="4" w:space="0" w:color="auto"/>
              <w:right w:val="single" w:sz="4" w:space="0" w:color="auto"/>
            </w:tcBorders>
            <w:shd w:val="clear" w:color="auto" w:fill="FFFFFF" w:themeFill="background1"/>
            <w:vAlign w:val="center"/>
          </w:tcPr>
          <w:p w14:paraId="0B2737D3" w14:textId="77777777" w:rsidR="00DB4B78" w:rsidRPr="00DB4B78" w:rsidRDefault="00DB4B78" w:rsidP="00DB4B78">
            <w:pPr>
              <w:jc w:val="center"/>
              <w:rPr>
                <w:rFonts w:ascii="Calibri" w:eastAsia="Times New Roman" w:hAnsi="Calibri" w:cs="Times New Roman"/>
                <w:b/>
                <w:color w:val="000000"/>
                <w:szCs w:val="20"/>
                <w:lang w:eastAsia="es-CL"/>
              </w:rPr>
            </w:pPr>
          </w:p>
        </w:tc>
      </w:tr>
      <w:tr w:rsidR="00DB4B78" w14:paraId="0B2737DA" w14:textId="77777777" w:rsidTr="00DB4B78">
        <w:trPr>
          <w:trHeight w:val="340"/>
          <w:jc w:val="center"/>
        </w:trPr>
        <w:tc>
          <w:tcPr>
            <w:tcW w:w="2056" w:type="dxa"/>
            <w:tcBorders>
              <w:top w:val="nil"/>
              <w:left w:val="single" w:sz="4" w:space="0" w:color="auto"/>
              <w:bottom w:val="nil"/>
              <w:right w:val="nil"/>
            </w:tcBorders>
            <w:shd w:val="clear" w:color="auto" w:fill="FFFFFF" w:themeFill="background1"/>
            <w:noWrap/>
          </w:tcPr>
          <w:p w14:paraId="0B2737D5" w14:textId="77777777" w:rsidR="00DB4B78" w:rsidRPr="00DB4B78" w:rsidRDefault="00DB4B78" w:rsidP="00DB4B78">
            <w:pPr>
              <w:rPr>
                <w:rFonts w:ascii="Calibri" w:eastAsia="Times New Roman" w:hAnsi="Calibri" w:cs="Times New Roman"/>
                <w:b/>
                <w:color w:val="000000"/>
                <w:szCs w:val="20"/>
                <w:lang w:eastAsia="es-CL"/>
              </w:rPr>
            </w:pPr>
            <w:r w:rsidRPr="00DB4B78">
              <w:rPr>
                <w:rFonts w:ascii="Calibri" w:eastAsia="Times New Roman" w:hAnsi="Calibri" w:cs="Times New Roman"/>
                <w:b/>
                <w:color w:val="000000"/>
                <w:szCs w:val="20"/>
                <w:lang w:eastAsia="es-CL"/>
              </w:rPr>
              <w:t>Teléfono</w:t>
            </w:r>
          </w:p>
        </w:tc>
        <w:tc>
          <w:tcPr>
            <w:tcW w:w="3047" w:type="dxa"/>
            <w:gridSpan w:val="2"/>
            <w:tcBorders>
              <w:top w:val="nil"/>
              <w:left w:val="nil"/>
              <w:bottom w:val="nil"/>
              <w:right w:val="single" w:sz="4" w:space="0" w:color="auto"/>
            </w:tcBorders>
            <w:shd w:val="clear" w:color="auto" w:fill="FFFFFF" w:themeFill="background1"/>
            <w:vAlign w:val="center"/>
          </w:tcPr>
          <w:p w14:paraId="0B2737D6" w14:textId="77777777" w:rsidR="00DB4B78" w:rsidRPr="00DB4B78" w:rsidRDefault="00DB4B78" w:rsidP="00DB4B78">
            <w:pPr>
              <w:jc w:val="left"/>
              <w:rPr>
                <w:rFonts w:ascii="Calibri" w:eastAsia="Times New Roman" w:hAnsi="Calibri" w:cs="Times New Roman"/>
                <w:b/>
                <w:color w:val="000000"/>
                <w:szCs w:val="20"/>
                <w:lang w:eastAsia="es-CL"/>
              </w:rPr>
            </w:pPr>
          </w:p>
        </w:tc>
        <w:tc>
          <w:tcPr>
            <w:tcW w:w="4891" w:type="dxa"/>
            <w:gridSpan w:val="6"/>
            <w:vMerge w:val="restart"/>
            <w:tcBorders>
              <w:top w:val="nil"/>
              <w:left w:val="single" w:sz="4" w:space="0" w:color="auto"/>
            </w:tcBorders>
            <w:shd w:val="clear" w:color="auto" w:fill="FFFFFF" w:themeFill="background1"/>
            <w:noWrap/>
            <w:vAlign w:val="center"/>
          </w:tcPr>
          <w:p w14:paraId="0B2737D7" w14:textId="77777777" w:rsidR="00DB4B78" w:rsidRPr="00DB4B78" w:rsidRDefault="00DB4B78" w:rsidP="00DB4B78">
            <w:pPr>
              <w:jc w:val="center"/>
              <w:rPr>
                <w:rFonts w:ascii="Calibri" w:eastAsia="Times New Roman" w:hAnsi="Calibri" w:cs="Times New Roman"/>
                <w:color w:val="000000"/>
                <w:szCs w:val="20"/>
                <w:lang w:eastAsia="es-CL"/>
              </w:rPr>
            </w:pPr>
          </w:p>
          <w:p w14:paraId="0B2737D8" w14:textId="77777777" w:rsidR="00DB4B78" w:rsidRPr="00DB4B78" w:rsidRDefault="00DB4B78" w:rsidP="00DB4B78">
            <w:pPr>
              <w:jc w:val="center"/>
              <w:rPr>
                <w:rFonts w:ascii="Calibri" w:eastAsia="Times New Roman" w:hAnsi="Calibri" w:cs="Times New Roman"/>
                <w:color w:val="000000"/>
                <w:szCs w:val="20"/>
                <w:lang w:eastAsia="es-CL"/>
              </w:rPr>
            </w:pPr>
          </w:p>
          <w:p w14:paraId="0B2737D9" w14:textId="77777777" w:rsidR="00DB4B78" w:rsidRPr="00DB4B78" w:rsidRDefault="00DB4B78" w:rsidP="00DB4B78">
            <w:pPr>
              <w:jc w:val="center"/>
              <w:rPr>
                <w:rFonts w:ascii="Calibri" w:eastAsia="Times New Roman" w:hAnsi="Calibri" w:cs="Times New Roman"/>
                <w:b/>
                <w:color w:val="000000"/>
                <w:szCs w:val="20"/>
                <w:lang w:eastAsia="es-CL"/>
              </w:rPr>
            </w:pPr>
          </w:p>
        </w:tc>
      </w:tr>
      <w:tr w:rsidR="00DB4B78" w14:paraId="0B2737DE" w14:textId="77777777" w:rsidTr="00DB4B78">
        <w:trPr>
          <w:trHeight w:val="340"/>
          <w:jc w:val="center"/>
        </w:trPr>
        <w:tc>
          <w:tcPr>
            <w:tcW w:w="2056" w:type="dxa"/>
            <w:tcBorders>
              <w:top w:val="nil"/>
              <w:left w:val="single" w:sz="4" w:space="0" w:color="auto"/>
              <w:bottom w:val="nil"/>
              <w:right w:val="nil"/>
            </w:tcBorders>
            <w:shd w:val="clear" w:color="auto" w:fill="FFFFFF" w:themeFill="background1"/>
            <w:noWrap/>
          </w:tcPr>
          <w:p w14:paraId="0B2737DB" w14:textId="77777777" w:rsidR="00DB4B78" w:rsidRPr="00DB4B78" w:rsidRDefault="00DB4B78" w:rsidP="00DB4B78">
            <w:pPr>
              <w:rPr>
                <w:rFonts w:ascii="Calibri" w:eastAsia="Times New Roman" w:hAnsi="Calibri" w:cs="Times New Roman"/>
                <w:b/>
                <w:color w:val="000000"/>
                <w:szCs w:val="20"/>
                <w:lang w:eastAsia="es-CL"/>
              </w:rPr>
            </w:pPr>
            <w:r w:rsidRPr="00DB4B78">
              <w:rPr>
                <w:rFonts w:ascii="Calibri" w:eastAsia="Times New Roman" w:hAnsi="Calibri" w:cs="Times New Roman"/>
                <w:b/>
                <w:color w:val="000000"/>
                <w:szCs w:val="20"/>
                <w:lang w:eastAsia="es-CL"/>
              </w:rPr>
              <w:t>Correo Electrónico:</w:t>
            </w:r>
          </w:p>
        </w:tc>
        <w:tc>
          <w:tcPr>
            <w:tcW w:w="3047" w:type="dxa"/>
            <w:gridSpan w:val="2"/>
            <w:tcBorders>
              <w:top w:val="nil"/>
              <w:left w:val="nil"/>
              <w:bottom w:val="nil"/>
              <w:right w:val="single" w:sz="4" w:space="0" w:color="auto"/>
            </w:tcBorders>
            <w:shd w:val="clear" w:color="auto" w:fill="FFFFFF" w:themeFill="background1"/>
            <w:vAlign w:val="center"/>
          </w:tcPr>
          <w:p w14:paraId="0B2737DC" w14:textId="77777777" w:rsidR="00DB4B78" w:rsidRPr="00DB4B78" w:rsidRDefault="00DB4B78" w:rsidP="00DB4B78">
            <w:pPr>
              <w:jc w:val="left"/>
              <w:rPr>
                <w:rFonts w:ascii="Calibri" w:eastAsia="Times New Roman" w:hAnsi="Calibri" w:cs="Times New Roman"/>
                <w:b/>
                <w:color w:val="000000"/>
                <w:szCs w:val="20"/>
                <w:lang w:eastAsia="es-CL"/>
              </w:rPr>
            </w:pPr>
          </w:p>
        </w:tc>
        <w:tc>
          <w:tcPr>
            <w:tcW w:w="4891" w:type="dxa"/>
            <w:gridSpan w:val="6"/>
            <w:vMerge/>
            <w:tcBorders>
              <w:top w:val="nil"/>
              <w:left w:val="single" w:sz="4" w:space="0" w:color="auto"/>
            </w:tcBorders>
            <w:shd w:val="clear" w:color="auto" w:fill="FFFFFF" w:themeFill="background1"/>
            <w:noWrap/>
            <w:vAlign w:val="center"/>
          </w:tcPr>
          <w:p w14:paraId="0B2737DD" w14:textId="77777777" w:rsidR="00DB4B78" w:rsidRPr="00DB4B78" w:rsidRDefault="00DB4B78" w:rsidP="00DB4B78">
            <w:pPr>
              <w:jc w:val="center"/>
              <w:rPr>
                <w:rFonts w:ascii="Calibri" w:eastAsia="Times New Roman" w:hAnsi="Calibri" w:cs="Times New Roman"/>
                <w:b/>
                <w:color w:val="000000"/>
                <w:szCs w:val="20"/>
                <w:lang w:eastAsia="es-CL"/>
              </w:rPr>
            </w:pPr>
          </w:p>
        </w:tc>
      </w:tr>
      <w:tr w:rsidR="00DB4B78" w:rsidRPr="009C17E2" w14:paraId="0B2737E1" w14:textId="77777777" w:rsidTr="00DB4B78">
        <w:trPr>
          <w:trHeight w:val="340"/>
          <w:jc w:val="center"/>
        </w:trPr>
        <w:tc>
          <w:tcPr>
            <w:tcW w:w="5103" w:type="dxa"/>
            <w:gridSpan w:val="3"/>
            <w:vMerge w:val="restart"/>
            <w:tcBorders>
              <w:top w:val="nil"/>
            </w:tcBorders>
            <w:shd w:val="clear" w:color="auto" w:fill="FFFFFF" w:themeFill="background1"/>
            <w:noWrap/>
            <w:vAlign w:val="center"/>
          </w:tcPr>
          <w:p w14:paraId="0B2737DF" w14:textId="77777777" w:rsidR="00DB4B78" w:rsidRPr="00DB4B78" w:rsidRDefault="00DB4B78" w:rsidP="00DB4B78">
            <w:pPr>
              <w:jc w:val="left"/>
              <w:rPr>
                <w:rFonts w:ascii="Calibri" w:eastAsia="Times New Roman" w:hAnsi="Calibri" w:cs="Times New Roman"/>
                <w:color w:val="000000"/>
                <w:szCs w:val="20"/>
                <w:lang w:eastAsia="es-CL"/>
              </w:rPr>
            </w:pPr>
            <w:r w:rsidRPr="00DB4B78">
              <w:rPr>
                <w:rFonts w:ascii="Calibri" w:eastAsia="Times New Roman" w:hAnsi="Calibri" w:cs="Times New Roman"/>
                <w:color w:val="000000"/>
                <w:szCs w:val="20"/>
                <w:lang w:eastAsia="es-CL"/>
              </w:rPr>
              <w:t> </w:t>
            </w:r>
          </w:p>
        </w:tc>
        <w:tc>
          <w:tcPr>
            <w:tcW w:w="4891" w:type="dxa"/>
            <w:gridSpan w:val="6"/>
            <w:vMerge/>
            <w:tcBorders>
              <w:top w:val="nil"/>
            </w:tcBorders>
            <w:shd w:val="clear" w:color="auto" w:fill="FFFFFF" w:themeFill="background1"/>
            <w:noWrap/>
            <w:vAlign w:val="center"/>
          </w:tcPr>
          <w:p w14:paraId="0B2737E0" w14:textId="77777777" w:rsidR="00DB4B78" w:rsidRPr="00DB4B78" w:rsidRDefault="00DB4B78" w:rsidP="00DB4B78">
            <w:pPr>
              <w:jc w:val="center"/>
              <w:rPr>
                <w:rFonts w:ascii="Calibri" w:eastAsia="Times New Roman" w:hAnsi="Calibri" w:cs="Times New Roman"/>
                <w:color w:val="000000"/>
                <w:szCs w:val="20"/>
                <w:lang w:eastAsia="es-CL"/>
              </w:rPr>
            </w:pPr>
          </w:p>
        </w:tc>
      </w:tr>
      <w:tr w:rsidR="00DB4B78" w:rsidRPr="009C17E2" w14:paraId="0B2737E4" w14:textId="77777777" w:rsidTr="00DB4B78">
        <w:trPr>
          <w:trHeight w:val="340"/>
          <w:jc w:val="center"/>
        </w:trPr>
        <w:tc>
          <w:tcPr>
            <w:tcW w:w="5103" w:type="dxa"/>
            <w:gridSpan w:val="3"/>
            <w:vMerge/>
            <w:shd w:val="clear" w:color="auto" w:fill="FFFFFF" w:themeFill="background1"/>
            <w:noWrap/>
            <w:hideMark/>
          </w:tcPr>
          <w:p w14:paraId="0B2737E2" w14:textId="77777777" w:rsidR="00DB4B78" w:rsidRPr="00DB4B78" w:rsidRDefault="00DB4B78" w:rsidP="00DB4B78">
            <w:pPr>
              <w:jc w:val="center"/>
              <w:rPr>
                <w:rFonts w:ascii="Calibri" w:eastAsia="Times New Roman" w:hAnsi="Calibri" w:cs="Times New Roman"/>
                <w:b/>
                <w:color w:val="000000"/>
                <w:szCs w:val="20"/>
                <w:lang w:eastAsia="es-CL"/>
              </w:rPr>
            </w:pPr>
          </w:p>
        </w:tc>
        <w:tc>
          <w:tcPr>
            <w:tcW w:w="4891" w:type="dxa"/>
            <w:gridSpan w:val="6"/>
            <w:shd w:val="clear" w:color="auto" w:fill="FFFFFF" w:themeFill="background1"/>
            <w:noWrap/>
            <w:vAlign w:val="center"/>
            <w:hideMark/>
          </w:tcPr>
          <w:p w14:paraId="0B2737E3" w14:textId="77777777" w:rsidR="00DB4B78" w:rsidRPr="00DB4B78" w:rsidRDefault="00DB4B78" w:rsidP="00DB4B78">
            <w:pPr>
              <w:jc w:val="center"/>
              <w:rPr>
                <w:rFonts w:ascii="Calibri" w:eastAsia="Times New Roman" w:hAnsi="Calibri" w:cs="Times New Roman"/>
                <w:b/>
                <w:color w:val="000000"/>
                <w:szCs w:val="20"/>
                <w:lang w:eastAsia="es-CL"/>
              </w:rPr>
            </w:pPr>
            <w:r w:rsidRPr="00DB4B78">
              <w:rPr>
                <w:rFonts w:ascii="Calibri" w:eastAsia="Times New Roman" w:hAnsi="Calibri" w:cs="Times New Roman"/>
                <w:b/>
                <w:color w:val="000000"/>
                <w:szCs w:val="20"/>
                <w:lang w:eastAsia="es-CL"/>
              </w:rPr>
              <w:t>Firma</w:t>
            </w:r>
          </w:p>
        </w:tc>
      </w:tr>
      <w:tr w:rsidR="00DB4B78" w14:paraId="0B27383B" w14:textId="77777777" w:rsidTr="008E20CE">
        <w:trPr>
          <w:trHeight w:val="340"/>
          <w:jc w:val="center"/>
        </w:trPr>
        <w:tc>
          <w:tcPr>
            <w:tcW w:w="9994" w:type="dxa"/>
            <w:gridSpan w:val="9"/>
            <w:shd w:val="clear" w:color="auto" w:fill="FFFFFF" w:themeFill="background1"/>
            <w:noWrap/>
          </w:tcPr>
          <w:p w14:paraId="0B2737E6" w14:textId="77777777" w:rsidR="00DB4B78" w:rsidRPr="00061A18" w:rsidRDefault="00DB4B78" w:rsidP="00DB4B78">
            <w:pPr>
              <w:pStyle w:val="Prrafodelista"/>
              <w:numPr>
                <w:ilvl w:val="0"/>
                <w:numId w:val="35"/>
              </w:numPr>
              <w:rPr>
                <w:rFonts w:ascii="Calibri" w:eastAsia="Times New Roman" w:hAnsi="Calibri" w:cs="Times New Roman"/>
                <w:bCs/>
                <w:color w:val="000000"/>
                <w:sz w:val="18"/>
                <w:szCs w:val="18"/>
                <w:lang w:eastAsia="es-CL"/>
              </w:rPr>
            </w:pPr>
            <w:r w:rsidRPr="00061A18">
              <w:rPr>
                <w:rFonts w:ascii="Calibri" w:eastAsia="Times New Roman" w:hAnsi="Calibri" w:cs="Times New Roman"/>
                <w:bCs/>
                <w:color w:val="000000"/>
                <w:sz w:val="18"/>
                <w:szCs w:val="18"/>
                <w:lang w:eastAsia="es-CL"/>
              </w:rPr>
              <w:t>El número de cliente corresponde al número de identificación del servicio asociado al inmueble donde se instalará el EG, normalmente especificado en las boletas o facturas emitidas por la empresa distribuidora.</w:t>
            </w:r>
          </w:p>
          <w:p w14:paraId="0B2737E7" w14:textId="77777777" w:rsidR="00DB4B78" w:rsidRDefault="00DB4B78" w:rsidP="00DB4B78">
            <w:pPr>
              <w:pStyle w:val="Prrafodelista"/>
              <w:numPr>
                <w:ilvl w:val="0"/>
                <w:numId w:val="35"/>
              </w:numPr>
              <w:rPr>
                <w:rFonts w:ascii="Calibri" w:eastAsia="Times New Roman" w:hAnsi="Calibri" w:cs="Times New Roman"/>
                <w:bCs/>
                <w:color w:val="000000"/>
                <w:sz w:val="18"/>
                <w:szCs w:val="18"/>
                <w:lang w:eastAsia="es-CL"/>
              </w:rPr>
            </w:pPr>
            <w:r w:rsidRPr="00061A18">
              <w:rPr>
                <w:rFonts w:ascii="Calibri" w:eastAsia="Times New Roman" w:hAnsi="Calibri" w:cs="Times New Roman"/>
                <w:bCs/>
                <w:color w:val="000000"/>
                <w:sz w:val="18"/>
                <w:szCs w:val="18"/>
                <w:lang w:eastAsia="es-CL"/>
              </w:rPr>
              <w:t xml:space="preserve">Los remanentes de inyecciones de energía que de acuerdo </w:t>
            </w:r>
            <w:r w:rsidR="006E2857">
              <w:rPr>
                <w:rFonts w:ascii="Calibri" w:eastAsia="Times New Roman" w:hAnsi="Calibri" w:cs="Times New Roman"/>
                <w:bCs/>
                <w:color w:val="000000"/>
                <w:sz w:val="18"/>
                <w:szCs w:val="18"/>
                <w:lang w:eastAsia="es-CL"/>
              </w:rPr>
              <w:t>con</w:t>
            </w:r>
            <w:r w:rsidRPr="00061A18">
              <w:rPr>
                <w:rFonts w:ascii="Calibri" w:eastAsia="Times New Roman" w:hAnsi="Calibri" w:cs="Times New Roman"/>
                <w:bCs/>
                <w:color w:val="000000"/>
                <w:sz w:val="18"/>
                <w:szCs w:val="18"/>
                <w:lang w:eastAsia="es-CL"/>
              </w:rPr>
              <w:t xml:space="preserve"> la periodicidad señalada en el contrato no hayan podido ser descontados de los cargos por suministro eléctrico de las facturaciones correspondientes, deberán ser pagados al Cliente por la Empresa Distribuidora, siempre que se cumplan las siguientes condiciones copulativas: </w:t>
            </w:r>
          </w:p>
          <w:p w14:paraId="0B2737E8" w14:textId="77777777" w:rsidR="00DB4B78" w:rsidRPr="00061A18" w:rsidRDefault="00DB4B78" w:rsidP="00DB4B78">
            <w:pPr>
              <w:pStyle w:val="Prrafodelista"/>
              <w:rPr>
                <w:rFonts w:ascii="Calibri" w:eastAsia="Times New Roman" w:hAnsi="Calibri" w:cs="Times New Roman"/>
                <w:bCs/>
                <w:color w:val="000000"/>
                <w:sz w:val="18"/>
                <w:szCs w:val="18"/>
                <w:lang w:eastAsia="es-CL"/>
              </w:rPr>
            </w:pPr>
          </w:p>
          <w:p w14:paraId="0B2737E9" w14:textId="77777777" w:rsidR="00DB4B78" w:rsidRPr="00061A18" w:rsidRDefault="00DB4B78" w:rsidP="00DB4B78">
            <w:pPr>
              <w:pStyle w:val="Prrafodelista"/>
              <w:numPr>
                <w:ilvl w:val="0"/>
                <w:numId w:val="38"/>
              </w:numPr>
              <w:rPr>
                <w:rFonts w:ascii="Calibri" w:eastAsia="Times New Roman" w:hAnsi="Calibri" w:cs="Times New Roman"/>
                <w:bCs/>
                <w:color w:val="000000"/>
                <w:sz w:val="18"/>
                <w:szCs w:val="18"/>
                <w:lang w:eastAsia="es-CL"/>
              </w:rPr>
            </w:pPr>
            <w:r w:rsidRPr="00061A18">
              <w:rPr>
                <w:rFonts w:ascii="Calibri" w:eastAsia="Times New Roman" w:hAnsi="Calibri" w:cs="Times New Roman"/>
                <w:bCs/>
                <w:color w:val="000000"/>
                <w:sz w:val="18"/>
                <w:szCs w:val="18"/>
                <w:lang w:eastAsia="es-CL"/>
              </w:rPr>
              <w:t>Que los remanentes no provengan de un Equipamiento de Generación Conjunto;</w:t>
            </w:r>
          </w:p>
          <w:p w14:paraId="0B2737EA" w14:textId="77777777" w:rsidR="00DB4B78" w:rsidRPr="00061A18" w:rsidRDefault="00DB4B78" w:rsidP="00DB4B78">
            <w:pPr>
              <w:pStyle w:val="Prrafodelista"/>
              <w:numPr>
                <w:ilvl w:val="0"/>
                <w:numId w:val="38"/>
              </w:numPr>
              <w:rPr>
                <w:rFonts w:ascii="Calibri" w:eastAsia="Times New Roman" w:hAnsi="Calibri" w:cs="Times New Roman"/>
                <w:bCs/>
                <w:color w:val="000000"/>
                <w:sz w:val="18"/>
                <w:szCs w:val="18"/>
                <w:lang w:eastAsia="es-CL"/>
              </w:rPr>
            </w:pPr>
            <w:r w:rsidRPr="00061A18">
              <w:rPr>
                <w:rFonts w:ascii="Calibri" w:eastAsia="Times New Roman" w:hAnsi="Calibri" w:cs="Times New Roman"/>
                <w:bCs/>
                <w:color w:val="000000"/>
                <w:sz w:val="18"/>
                <w:szCs w:val="18"/>
                <w:lang w:eastAsia="es-CL"/>
              </w:rPr>
              <w:t>Que los remanentes no provengan de un Equipamiento de Generación Individual con Descuentos Remotos, salvo en el caso de que dicho equipamiento se encuentre asociado a inmuebles o instalaciones pertenecientes a una persona jurídica sin fines de lucro;</w:t>
            </w:r>
          </w:p>
          <w:p w14:paraId="0B2737EB" w14:textId="3FCE7D85" w:rsidR="00DB4B78" w:rsidRPr="00061A18" w:rsidRDefault="00DB4B78" w:rsidP="00DB4B78">
            <w:pPr>
              <w:pStyle w:val="Prrafodelista"/>
              <w:numPr>
                <w:ilvl w:val="0"/>
                <w:numId w:val="38"/>
              </w:numPr>
              <w:rPr>
                <w:rFonts w:ascii="Calibri" w:eastAsia="Times New Roman" w:hAnsi="Calibri" w:cs="Times New Roman"/>
                <w:bCs/>
                <w:color w:val="000000"/>
                <w:sz w:val="18"/>
                <w:szCs w:val="18"/>
                <w:lang w:eastAsia="es-CL"/>
              </w:rPr>
            </w:pPr>
            <w:r w:rsidRPr="00061A18">
              <w:rPr>
                <w:rFonts w:ascii="Calibri" w:eastAsia="Times New Roman" w:hAnsi="Calibri" w:cs="Times New Roman"/>
                <w:bCs/>
                <w:color w:val="000000"/>
                <w:sz w:val="18"/>
                <w:szCs w:val="18"/>
                <w:lang w:eastAsia="es-CL"/>
              </w:rPr>
              <w:t xml:space="preserve">Que el Equipamiento de Generación haya sido dimensionado para que, en condiciones normales de funcionamiento y en una base de tiempo anual, sus inyecciones de energía no produzcan remanentes que no puedan ser descontados de las facturaciones del o los inmuebles o instalaciones a los que éste se encuentre asociado, </w:t>
            </w:r>
            <w:r w:rsidR="008C2D12" w:rsidRPr="00061A18">
              <w:rPr>
                <w:rFonts w:ascii="Calibri" w:eastAsia="Times New Roman" w:hAnsi="Calibri" w:cs="Times New Roman"/>
                <w:bCs/>
                <w:color w:val="000000"/>
                <w:sz w:val="18"/>
                <w:szCs w:val="18"/>
                <w:lang w:eastAsia="es-CL"/>
              </w:rPr>
              <w:t>de acuerdo con el</w:t>
            </w:r>
            <w:r w:rsidRPr="00061A18">
              <w:rPr>
                <w:rFonts w:ascii="Calibri" w:eastAsia="Times New Roman" w:hAnsi="Calibri" w:cs="Times New Roman"/>
                <w:bCs/>
                <w:color w:val="000000"/>
                <w:sz w:val="18"/>
                <w:szCs w:val="18"/>
                <w:lang w:eastAsia="es-CL"/>
              </w:rPr>
              <w:t xml:space="preserve"> procedimiento y los requisitos que establece el presente reglamento; y</w:t>
            </w:r>
          </w:p>
          <w:p w14:paraId="0B2737EC" w14:textId="77777777" w:rsidR="00DB4B78" w:rsidRPr="00061A18" w:rsidRDefault="00DB4B78" w:rsidP="00DB4B78">
            <w:pPr>
              <w:pStyle w:val="Prrafodelista"/>
              <w:numPr>
                <w:ilvl w:val="0"/>
                <w:numId w:val="38"/>
              </w:numPr>
              <w:rPr>
                <w:rFonts w:ascii="Calibri" w:eastAsia="Times New Roman" w:hAnsi="Calibri" w:cs="Times New Roman"/>
                <w:bCs/>
                <w:color w:val="000000"/>
                <w:sz w:val="18"/>
                <w:szCs w:val="18"/>
                <w:lang w:eastAsia="es-CL"/>
              </w:rPr>
            </w:pPr>
            <w:r w:rsidRPr="00061A18">
              <w:rPr>
                <w:rFonts w:ascii="Calibri" w:eastAsia="Times New Roman" w:hAnsi="Calibri" w:cs="Times New Roman"/>
                <w:bCs/>
                <w:color w:val="000000"/>
                <w:sz w:val="18"/>
                <w:szCs w:val="18"/>
                <w:lang w:eastAsia="es-CL"/>
              </w:rPr>
              <w:t>Que los remanentes no tengan su origen en incrementos en la capacidad de generación que no hayan cumplido con la condición anterior.</w:t>
            </w:r>
          </w:p>
          <w:p w14:paraId="0B2737ED" w14:textId="77777777" w:rsidR="00DB4B78" w:rsidRDefault="00DB4B78" w:rsidP="00DB4B78">
            <w:pPr>
              <w:ind w:left="709"/>
              <w:rPr>
                <w:rFonts w:ascii="Calibri" w:eastAsia="Times New Roman" w:hAnsi="Calibri" w:cs="Times New Roman"/>
                <w:bCs/>
                <w:color w:val="000000"/>
                <w:sz w:val="18"/>
                <w:szCs w:val="18"/>
                <w:lang w:eastAsia="es-CL"/>
              </w:rPr>
            </w:pPr>
            <w:r w:rsidRPr="00061A18">
              <w:rPr>
                <w:rFonts w:ascii="Calibri" w:eastAsia="Times New Roman" w:hAnsi="Calibri" w:cs="Times New Roman"/>
                <w:bCs/>
                <w:color w:val="000000"/>
                <w:sz w:val="18"/>
                <w:szCs w:val="18"/>
                <w:lang w:eastAsia="es-CL"/>
              </w:rPr>
              <w:t xml:space="preserve">En caso de que los remanentes tengan su origen en Equipamiento de Generación correspondientes a inmuebles o instalaciones de clientes residenciales con potencia conectada inferior o igual a 20 kW o de personas jurídicas sin fines de lucro con potencia conectada inferior o igual a 50 kW, no será necesario cumplir con las exigencias de los literales c) y d) para que el Cliente pueda optar al pago mencionado </w:t>
            </w:r>
            <w:r w:rsidR="008425F9">
              <w:rPr>
                <w:rFonts w:ascii="Calibri" w:eastAsia="Times New Roman" w:hAnsi="Calibri" w:cs="Times New Roman"/>
                <w:bCs/>
                <w:color w:val="000000"/>
                <w:sz w:val="18"/>
                <w:szCs w:val="18"/>
                <w:lang w:eastAsia="es-CL"/>
              </w:rPr>
              <w:t>anteriormente</w:t>
            </w:r>
            <w:r w:rsidRPr="00061A18">
              <w:rPr>
                <w:rFonts w:ascii="Calibri" w:eastAsia="Times New Roman" w:hAnsi="Calibri" w:cs="Times New Roman"/>
                <w:bCs/>
                <w:color w:val="000000"/>
                <w:sz w:val="18"/>
                <w:szCs w:val="18"/>
                <w:lang w:eastAsia="es-CL"/>
              </w:rPr>
              <w:t>.</w:t>
            </w:r>
          </w:p>
          <w:p w14:paraId="0B2737EE" w14:textId="77777777" w:rsidR="00DB4B78" w:rsidRDefault="00DB4B78" w:rsidP="00DB4B78">
            <w:pPr>
              <w:ind w:left="709"/>
              <w:rPr>
                <w:rFonts w:ascii="Calibri" w:eastAsia="Times New Roman" w:hAnsi="Calibri" w:cs="Times New Roman"/>
                <w:bCs/>
                <w:color w:val="000000"/>
                <w:sz w:val="18"/>
                <w:szCs w:val="18"/>
                <w:lang w:eastAsia="es-CL"/>
              </w:rPr>
            </w:pPr>
          </w:p>
          <w:p w14:paraId="0B2737EF" w14:textId="77777777" w:rsidR="00DB4B78" w:rsidRDefault="00DB4B78" w:rsidP="00DB4B78">
            <w:pPr>
              <w:pStyle w:val="Descripcin"/>
              <w:keepNext/>
              <w:numPr>
                <w:ilvl w:val="0"/>
                <w:numId w:val="35"/>
              </w:numPr>
              <w:spacing w:after="240"/>
              <w:outlineLvl w:val="3"/>
              <w:rPr>
                <w:rFonts w:ascii="Calibri" w:eastAsia="Times New Roman" w:hAnsi="Calibri" w:cs="Times New Roman"/>
                <w:b w:val="0"/>
                <w:color w:val="000000"/>
                <w:sz w:val="18"/>
                <w:lang w:eastAsia="es-CL"/>
              </w:rPr>
            </w:pPr>
            <w:r w:rsidRPr="00DB4B78">
              <w:rPr>
                <w:rFonts w:ascii="Calibri" w:eastAsia="Times New Roman" w:hAnsi="Calibri" w:cs="Times New Roman"/>
                <w:b w:val="0"/>
                <w:color w:val="000000"/>
                <w:sz w:val="18"/>
                <w:lang w:eastAsia="es-CL"/>
              </w:rPr>
              <w:t>La Empresa Distribuidora, en la respuesta a una SCR de un Equipamiento de Generación consistente en un sistema fotovoltaico instalado en un inmueble o instalación que cuente con mínimo 12 meses continuos de información de facturación previo al mes cuando se realiza la SCR, deberá informar al Cliente la capacidad máxima de inyección con derecho a pago que permita cumplir con el requisito señalado en el literal c) en el punto (2).</w:t>
            </w:r>
          </w:p>
          <w:p w14:paraId="0B2737F0" w14:textId="77777777" w:rsidR="00DB4B78" w:rsidRPr="00DB4B78" w:rsidRDefault="00DB4B78" w:rsidP="00DB4B78">
            <w:pPr>
              <w:pStyle w:val="Descripcin"/>
              <w:keepNext/>
              <w:spacing w:after="240"/>
              <w:ind w:left="720"/>
              <w:outlineLvl w:val="3"/>
              <w:rPr>
                <w:rFonts w:ascii="Calibri" w:eastAsia="Times New Roman" w:hAnsi="Calibri" w:cs="Times New Roman"/>
                <w:b w:val="0"/>
                <w:color w:val="000000"/>
                <w:sz w:val="18"/>
                <w:lang w:eastAsia="es-CL"/>
              </w:rPr>
            </w:pPr>
            <w:r w:rsidRPr="00DB4B78">
              <w:rPr>
                <w:rFonts w:ascii="Calibri" w:eastAsia="Times New Roman" w:hAnsi="Calibri" w:cs="Times New Roman"/>
                <w:b w:val="0"/>
                <w:color w:val="000000"/>
                <w:sz w:val="18"/>
                <w:lang w:eastAsia="es-CL"/>
              </w:rPr>
              <w:lastRenderedPageBreak/>
              <w:t>Un Equipamiento de Generación consistente en un sistema fotovoltaico cumplirá con el requisito señalado siempre que su Capacidad de Inyección sea menor o igual a la capacidad máxima de inyección con derecho a pago (</w:t>
            </w:r>
            <w:proofErr w:type="spellStart"/>
            <w:r w:rsidRPr="00DB4B78">
              <w:rPr>
                <w:rFonts w:ascii="Calibri" w:eastAsia="Times New Roman" w:hAnsi="Calibri" w:cs="Times New Roman"/>
                <w:b w:val="0"/>
                <w:color w:val="000000"/>
                <w:sz w:val="18"/>
                <w:lang w:eastAsia="es-CL"/>
              </w:rPr>
              <w:t>Cap</w:t>
            </w:r>
            <w:proofErr w:type="spellEnd"/>
            <w:r w:rsidR="006E2857">
              <w:rPr>
                <w:rFonts w:ascii="Calibri" w:eastAsia="Times New Roman" w:hAnsi="Calibri" w:cs="Times New Roman"/>
                <w:b w:val="0"/>
                <w:color w:val="000000"/>
                <w:sz w:val="18"/>
                <w:lang w:eastAsia="es-CL"/>
              </w:rPr>
              <w:t xml:space="preserve"> </w:t>
            </w:r>
            <w:proofErr w:type="spellStart"/>
            <w:proofErr w:type="gramStart"/>
            <w:r w:rsidR="006E2857" w:rsidRPr="00DB4B78">
              <w:rPr>
                <w:rFonts w:ascii="Calibri" w:eastAsia="Times New Roman" w:hAnsi="Calibri" w:cs="Times New Roman"/>
                <w:b w:val="0"/>
                <w:color w:val="000000"/>
                <w:sz w:val="18"/>
                <w:lang w:eastAsia="es-CL"/>
              </w:rPr>
              <w:t>máx.</w:t>
            </w:r>
            <w:r w:rsidRPr="00DB4B78">
              <w:rPr>
                <w:rFonts w:ascii="Calibri" w:eastAsia="Times New Roman" w:hAnsi="Calibri" w:cs="Times New Roman"/>
                <w:b w:val="0"/>
                <w:color w:val="000000"/>
                <w:sz w:val="18"/>
                <w:lang w:eastAsia="es-CL"/>
              </w:rPr>
              <w:t>pago</w:t>
            </w:r>
            <w:proofErr w:type="spellEnd"/>
            <w:proofErr w:type="gramEnd"/>
            <w:r w:rsidRPr="00DB4B78">
              <w:rPr>
                <w:rFonts w:ascii="Calibri" w:eastAsia="Times New Roman" w:hAnsi="Calibri" w:cs="Times New Roman"/>
                <w:b w:val="0"/>
                <w:color w:val="000000"/>
                <w:sz w:val="18"/>
                <w:lang w:eastAsia="es-CL"/>
              </w:rPr>
              <w:t xml:space="preserve"> [kW]), calculada mediante la siguiente fórmula: </w:t>
            </w:r>
          </w:p>
          <w:p w14:paraId="0B2737F1" w14:textId="77777777" w:rsidR="00DB4B78" w:rsidRPr="00212833" w:rsidRDefault="00DB4B78" w:rsidP="00DB4B78"/>
          <w:p w14:paraId="0B2737F2" w14:textId="77777777" w:rsidR="00DB4B78" w:rsidRPr="00212833" w:rsidRDefault="00CC3A0C" w:rsidP="00DB4B78">
            <w:pPr>
              <w:rPr>
                <w:rFonts w:eastAsiaTheme="minorEastAsia" w:cstheme="minorHAnsi"/>
                <w:iCs/>
              </w:rPr>
            </w:pPr>
            <m:oMathPara>
              <m:oMath>
                <m:sSub>
                  <m:sSubPr>
                    <m:ctrlPr>
                      <w:rPr>
                        <w:rFonts w:ascii="Cambria Math" w:hAnsi="Cambria Math" w:cstheme="minorHAnsi"/>
                        <w:iCs/>
                      </w:rPr>
                    </m:ctrlPr>
                  </m:sSubPr>
                  <m:e>
                    <m:r>
                      <m:rPr>
                        <m:sty m:val="p"/>
                      </m:rPr>
                      <w:rPr>
                        <w:rFonts w:ascii="Cambria Math" w:hAnsi="Cambria Math" w:cstheme="minorHAnsi"/>
                      </w:rPr>
                      <m:t>Cap</m:t>
                    </m:r>
                  </m:e>
                  <m:sub>
                    <m:func>
                      <m:funcPr>
                        <m:ctrlPr>
                          <w:rPr>
                            <w:rFonts w:ascii="Cambria Math" w:hAnsi="Cambria Math" w:cstheme="minorHAnsi"/>
                            <w:iCs/>
                          </w:rPr>
                        </m:ctrlPr>
                      </m:funcPr>
                      <m:fName>
                        <m:r>
                          <m:rPr>
                            <m:sty m:val="p"/>
                          </m:rPr>
                          <w:rPr>
                            <w:rFonts w:ascii="Cambria Math" w:hAnsi="Cambria Math" w:cstheme="minorHAnsi"/>
                          </w:rPr>
                          <m:t>max</m:t>
                        </m:r>
                      </m:fName>
                      <m:e>
                        <m:r>
                          <m:rPr>
                            <m:sty m:val="p"/>
                          </m:rPr>
                          <w:rPr>
                            <w:rFonts w:ascii="Cambria Math" w:hAnsi="Cambria Math" w:cstheme="minorHAnsi"/>
                          </w:rPr>
                          <m:t>pago</m:t>
                        </m:r>
                      </m:e>
                    </m:func>
                  </m:sub>
                </m:sSub>
                <m:r>
                  <m:rPr>
                    <m:sty m:val="p"/>
                  </m:rPr>
                  <w:rPr>
                    <w:rFonts w:ascii="Cambria Math" w:hAnsi="Cambria Math" w:cstheme="minorHAnsi"/>
                  </w:rPr>
                  <m:t>(kW)=</m:t>
                </m:r>
                <m:f>
                  <m:fPr>
                    <m:ctrlPr>
                      <w:rPr>
                        <w:rFonts w:ascii="Cambria Math" w:hAnsi="Cambria Math" w:cstheme="minorHAnsi"/>
                        <w:iCs/>
                      </w:rPr>
                    </m:ctrlPr>
                  </m:fPr>
                  <m:num>
                    <m:sSub>
                      <m:sSubPr>
                        <m:ctrlPr>
                          <w:rPr>
                            <w:rFonts w:ascii="Cambria Math" w:hAnsi="Cambria Math" w:cstheme="minorHAnsi"/>
                            <w:iCs/>
                          </w:rPr>
                        </m:ctrlPr>
                      </m:sSubPr>
                      <m:e>
                        <m:r>
                          <m:rPr>
                            <m:sty m:val="p"/>
                          </m:rPr>
                          <w:rPr>
                            <w:rFonts w:ascii="Cambria Math" w:hAnsi="Cambria Math" w:cstheme="minorHAnsi"/>
                          </w:rPr>
                          <m:t>F</m:t>
                        </m:r>
                      </m:e>
                      <m:sub>
                        <m:r>
                          <m:rPr>
                            <m:sty m:val="p"/>
                          </m:rPr>
                          <w:rPr>
                            <w:rFonts w:ascii="Cambria Math" w:hAnsi="Cambria Math" w:cstheme="minorHAnsi"/>
                          </w:rPr>
                          <m:t>n</m:t>
                        </m:r>
                      </m:sub>
                    </m:sSub>
                    <m:r>
                      <m:rPr>
                        <m:sty m:val="p"/>
                      </m:rPr>
                      <w:rPr>
                        <w:rFonts w:ascii="Cambria Math" w:hAnsi="Cambria Math" w:cstheme="minorHAnsi"/>
                      </w:rPr>
                      <m:t> ($)</m:t>
                    </m:r>
                  </m:num>
                  <m:den>
                    <m:r>
                      <m:rPr>
                        <m:sty m:val="p"/>
                      </m:rPr>
                      <w:rPr>
                        <w:rFonts w:ascii="Cambria Math" w:hAnsi="Cambria Math" w:cstheme="minorHAnsi"/>
                      </w:rPr>
                      <m:t>fp*8760 (h)*</m:t>
                    </m:r>
                    <m:sSub>
                      <m:sSubPr>
                        <m:ctrlPr>
                          <w:rPr>
                            <w:rFonts w:ascii="Cambria Math" w:hAnsi="Cambria Math" w:cstheme="minorHAnsi"/>
                            <w:iCs/>
                          </w:rPr>
                        </m:ctrlPr>
                      </m:sSubPr>
                      <m:e>
                        <m:r>
                          <m:rPr>
                            <m:sty m:val="p"/>
                          </m:rPr>
                          <w:rPr>
                            <w:rFonts w:ascii="Cambria Math" w:hAnsi="Cambria Math" w:cstheme="minorHAnsi"/>
                          </w:rPr>
                          <m:t>TE</m:t>
                        </m:r>
                      </m:e>
                      <m:sub>
                        <m:r>
                          <m:rPr>
                            <m:sty m:val="p"/>
                          </m:rPr>
                          <w:rPr>
                            <w:rFonts w:ascii="Cambria Math" w:hAnsi="Cambria Math" w:cstheme="minorHAnsi"/>
                          </w:rPr>
                          <m:t>c</m:t>
                        </m:r>
                      </m:sub>
                    </m:sSub>
                    <m:d>
                      <m:dPr>
                        <m:ctrlPr>
                          <w:rPr>
                            <w:rFonts w:ascii="Cambria Math" w:hAnsi="Cambria Math" w:cstheme="minorHAnsi"/>
                            <w:iCs/>
                          </w:rPr>
                        </m:ctrlPr>
                      </m:dPr>
                      <m:e>
                        <m:f>
                          <m:fPr>
                            <m:ctrlPr>
                              <w:rPr>
                                <w:rFonts w:ascii="Cambria Math" w:hAnsi="Cambria Math" w:cstheme="minorHAnsi"/>
                                <w:iCs/>
                              </w:rPr>
                            </m:ctrlPr>
                          </m:fPr>
                          <m:num>
                            <m:r>
                              <m:rPr>
                                <m:sty m:val="p"/>
                              </m:rPr>
                              <w:rPr>
                                <w:rFonts w:ascii="Cambria Math" w:hAnsi="Cambria Math" w:cstheme="minorHAnsi"/>
                              </w:rPr>
                              <m:t>$</m:t>
                            </m:r>
                          </m:num>
                          <m:den>
                            <m:r>
                              <m:rPr>
                                <m:sty m:val="p"/>
                              </m:rPr>
                              <w:rPr>
                                <w:rFonts w:ascii="Cambria Math" w:hAnsi="Cambria Math" w:cstheme="minorHAnsi"/>
                              </w:rPr>
                              <m:t>kWh</m:t>
                            </m:r>
                          </m:den>
                        </m:f>
                      </m:e>
                    </m:d>
                  </m:den>
                </m:f>
              </m:oMath>
            </m:oMathPara>
          </w:p>
          <w:p w14:paraId="0B2737F3" w14:textId="77777777" w:rsidR="00DB4B78" w:rsidRPr="00212833" w:rsidRDefault="00DB4B78" w:rsidP="00DB4B78">
            <w:pPr>
              <w:rPr>
                <w:rFonts w:eastAsiaTheme="minorEastAsia"/>
                <w:iCs/>
              </w:rPr>
            </w:pPr>
          </w:p>
          <w:p w14:paraId="0B2737F4" w14:textId="77777777" w:rsidR="00DB4B78" w:rsidRPr="00016C7C" w:rsidRDefault="00DB4B78" w:rsidP="00DB4B78">
            <w:pPr>
              <w:ind w:left="709"/>
              <w:rPr>
                <w:rFonts w:ascii="Calibri" w:eastAsia="Times New Roman" w:hAnsi="Calibri" w:cs="Times New Roman"/>
                <w:bCs/>
                <w:color w:val="000000"/>
                <w:sz w:val="18"/>
                <w:szCs w:val="18"/>
                <w:lang w:eastAsia="es-CL"/>
              </w:rPr>
            </w:pPr>
            <w:r w:rsidRPr="00016C7C">
              <w:rPr>
                <w:rFonts w:ascii="Calibri" w:eastAsia="Times New Roman" w:hAnsi="Calibri" w:cs="Times New Roman"/>
                <w:bCs/>
                <w:color w:val="000000"/>
                <w:sz w:val="18"/>
                <w:szCs w:val="18"/>
                <w:lang w:eastAsia="es-CL"/>
              </w:rPr>
              <w:t xml:space="preserve">Donde: </w:t>
            </w:r>
          </w:p>
          <w:p w14:paraId="0B2737F5" w14:textId="77777777" w:rsidR="00DB4B78" w:rsidRPr="00016C7C" w:rsidRDefault="00CC3A0C" w:rsidP="00DB4B78">
            <w:pPr>
              <w:ind w:left="709"/>
              <w:rPr>
                <w:rFonts w:ascii="Calibri" w:eastAsia="Times New Roman" w:hAnsi="Calibri" w:cs="Times New Roman"/>
                <w:bCs/>
                <w:color w:val="000000"/>
                <w:sz w:val="18"/>
                <w:szCs w:val="18"/>
                <w:lang w:eastAsia="es-CL"/>
              </w:rPr>
            </w:pPr>
            <m:oMathPara>
              <m:oMathParaPr>
                <m:jc m:val="left"/>
              </m:oMathParaPr>
              <m:oMath>
                <m:sSub>
                  <m:sSubPr>
                    <m:ctrlPr>
                      <w:rPr>
                        <w:rFonts w:ascii="Cambria Math" w:eastAsia="Times New Roman" w:hAnsi="Cambria Math" w:cs="Times New Roman"/>
                        <w:bCs/>
                        <w:color w:val="000000"/>
                        <w:sz w:val="18"/>
                        <w:szCs w:val="18"/>
                        <w:lang w:eastAsia="es-CL"/>
                      </w:rPr>
                    </m:ctrlPr>
                  </m:sSubPr>
                  <m:e>
                    <m:r>
                      <m:rPr>
                        <m:sty m:val="p"/>
                      </m:rPr>
                      <w:rPr>
                        <w:rFonts w:ascii="Cambria Math" w:eastAsia="Times New Roman" w:hAnsi="Cambria Math" w:cs="Times New Roman"/>
                        <w:color w:val="000000"/>
                        <w:sz w:val="18"/>
                        <w:szCs w:val="18"/>
                        <w:lang w:eastAsia="es-CL"/>
                      </w:rPr>
                      <m:t>F</m:t>
                    </m:r>
                  </m:e>
                  <m:sub>
                    <m:r>
                      <m:rPr>
                        <m:sty m:val="p"/>
                      </m:rPr>
                      <w:rPr>
                        <w:rFonts w:ascii="Cambria Math" w:eastAsia="Times New Roman" w:hAnsi="Cambria Math" w:cs="Times New Roman"/>
                        <w:color w:val="000000"/>
                        <w:sz w:val="18"/>
                        <w:szCs w:val="18"/>
                        <w:lang w:eastAsia="es-CL"/>
                      </w:rPr>
                      <m:t>n</m:t>
                    </m:r>
                  </m:sub>
                </m:sSub>
                <m:r>
                  <m:rPr>
                    <m:sty m:val="p"/>
                  </m:rPr>
                  <w:rPr>
                    <w:rFonts w:ascii="Cambria Math" w:eastAsia="Times New Roman" w:hAnsi="Cambria Math" w:cs="Times New Roman"/>
                    <w:color w:val="000000"/>
                    <w:sz w:val="18"/>
                    <w:szCs w:val="18"/>
                    <w:lang w:eastAsia="es-CL"/>
                  </w:rPr>
                  <m:t>=Facturación anual promedio </m:t>
                </m:r>
                <m:d>
                  <m:dPr>
                    <m:ctrlPr>
                      <w:rPr>
                        <w:rFonts w:ascii="Cambria Math" w:eastAsia="Times New Roman" w:hAnsi="Cambria Math" w:cs="Times New Roman"/>
                        <w:bCs/>
                        <w:color w:val="000000"/>
                        <w:sz w:val="18"/>
                        <w:szCs w:val="18"/>
                        <w:lang w:eastAsia="es-CL"/>
                      </w:rPr>
                    </m:ctrlPr>
                  </m:dPr>
                  <m:e>
                    <m:r>
                      <m:rPr>
                        <m:sty m:val="p"/>
                      </m:rPr>
                      <w:rPr>
                        <w:rFonts w:ascii="Cambria Math" w:eastAsia="Times New Roman" w:hAnsi="Cambria Math" w:cs="Times New Roman"/>
                        <w:color w:val="000000"/>
                        <w:sz w:val="18"/>
                        <w:szCs w:val="18"/>
                        <w:lang w:eastAsia="es-CL"/>
                      </w:rPr>
                      <m:t>$</m:t>
                    </m:r>
                  </m:e>
                </m:d>
                <m:r>
                  <m:rPr>
                    <m:sty m:val="p"/>
                  </m:rPr>
                  <w:rPr>
                    <w:rFonts w:ascii="Cambria Math" w:eastAsia="Times New Roman" w:hAnsi="Cambria Math" w:cs="Times New Roman"/>
                    <w:color w:val="000000"/>
                    <w:sz w:val="18"/>
                    <w:szCs w:val="18"/>
                    <w:lang w:eastAsia="es-CL"/>
                  </w:rPr>
                  <w:br/>
                </m:r>
              </m:oMath>
              <m:oMath>
                <m:r>
                  <m:rPr>
                    <m:sty m:val="p"/>
                  </m:rPr>
                  <w:rPr>
                    <w:rFonts w:ascii="Cambria Math" w:eastAsia="Times New Roman" w:hAnsi="Cambria Math" w:cs="Times New Roman"/>
                    <w:color w:val="000000"/>
                    <w:sz w:val="18"/>
                    <w:szCs w:val="18"/>
                    <w:lang w:eastAsia="es-CL"/>
                  </w:rPr>
                  <m:t>fp=Factor de planta instalado para la comuna respectiva</m:t>
                </m:r>
              </m:oMath>
            </m:oMathPara>
          </w:p>
          <w:p w14:paraId="0B2737F6" w14:textId="77777777" w:rsidR="00DB4B78" w:rsidRPr="00016C7C" w:rsidRDefault="00CC3A0C" w:rsidP="00DB4B78">
            <w:pPr>
              <w:ind w:left="709"/>
              <w:rPr>
                <w:rFonts w:ascii="Calibri" w:eastAsia="Times New Roman" w:hAnsi="Calibri" w:cs="Times New Roman"/>
                <w:bCs/>
                <w:color w:val="000000"/>
                <w:sz w:val="18"/>
                <w:szCs w:val="18"/>
                <w:lang w:eastAsia="es-CL"/>
              </w:rPr>
            </w:pPr>
            <m:oMathPara>
              <m:oMathParaPr>
                <m:jc m:val="left"/>
              </m:oMathParaPr>
              <m:oMath>
                <m:sSub>
                  <m:sSubPr>
                    <m:ctrlPr>
                      <w:rPr>
                        <w:rFonts w:ascii="Cambria Math" w:eastAsia="Times New Roman" w:hAnsi="Cambria Math" w:cs="Times New Roman"/>
                        <w:bCs/>
                        <w:color w:val="000000"/>
                        <w:sz w:val="18"/>
                        <w:szCs w:val="18"/>
                        <w:lang w:eastAsia="es-CL"/>
                      </w:rPr>
                    </m:ctrlPr>
                  </m:sSubPr>
                  <m:e>
                    <m:r>
                      <m:rPr>
                        <m:sty m:val="p"/>
                      </m:rPr>
                      <w:rPr>
                        <w:rFonts w:ascii="Cambria Math" w:eastAsia="Times New Roman" w:hAnsi="Cambria Math" w:cs="Times New Roman"/>
                        <w:color w:val="000000"/>
                        <w:sz w:val="18"/>
                        <w:szCs w:val="18"/>
                        <w:lang w:eastAsia="es-CL"/>
                      </w:rPr>
                      <m:t>TE</m:t>
                    </m:r>
                  </m:e>
                  <m:sub>
                    <m:r>
                      <m:rPr>
                        <m:sty m:val="p"/>
                      </m:rPr>
                      <w:rPr>
                        <w:rFonts w:ascii="Cambria Math" w:eastAsia="Times New Roman" w:hAnsi="Cambria Math" w:cs="Times New Roman"/>
                        <w:color w:val="000000"/>
                        <w:sz w:val="18"/>
                        <w:szCs w:val="18"/>
                        <w:lang w:eastAsia="es-CL"/>
                      </w:rPr>
                      <m:t>c</m:t>
                    </m:r>
                  </m:sub>
                </m:sSub>
                <m:r>
                  <m:rPr>
                    <m:sty m:val="p"/>
                  </m:rPr>
                  <w:rPr>
                    <w:rFonts w:ascii="Cambria Math" w:eastAsia="Times New Roman" w:hAnsi="Cambria Math" w:cs="Times New Roman"/>
                    <w:color w:val="000000"/>
                    <w:sz w:val="18"/>
                    <w:szCs w:val="18"/>
                    <w:lang w:eastAsia="es-CL"/>
                  </w:rPr>
                  <m:t>= Tarifa de cargos de suministro energizados ($/kWh)</m:t>
                </m:r>
              </m:oMath>
            </m:oMathPara>
          </w:p>
          <w:p w14:paraId="0B2737F7" w14:textId="77777777" w:rsidR="00DB4B78" w:rsidRPr="00016C7C" w:rsidRDefault="00DB4B78" w:rsidP="00DB4B78">
            <w:pPr>
              <w:ind w:left="709"/>
              <w:rPr>
                <w:rFonts w:ascii="Calibri" w:eastAsia="Times New Roman" w:hAnsi="Calibri" w:cs="Times New Roman"/>
                <w:bCs/>
                <w:color w:val="000000"/>
                <w:sz w:val="18"/>
                <w:szCs w:val="18"/>
                <w:lang w:eastAsia="es-CL"/>
              </w:rPr>
            </w:pPr>
          </w:p>
          <w:p w14:paraId="0B2737F8" w14:textId="77777777" w:rsidR="00DB4B78" w:rsidRPr="00016C7C" w:rsidRDefault="00DB4B78" w:rsidP="00DB4B78">
            <w:pPr>
              <w:ind w:left="709"/>
              <w:rPr>
                <w:rFonts w:ascii="Calibri" w:eastAsia="Times New Roman" w:hAnsi="Calibri" w:cs="Times New Roman"/>
                <w:bCs/>
                <w:color w:val="000000"/>
                <w:sz w:val="18"/>
                <w:szCs w:val="18"/>
                <w:lang w:eastAsia="es-CL"/>
              </w:rPr>
            </w:pPr>
            <w:r w:rsidRPr="00016C7C">
              <w:rPr>
                <w:rFonts w:ascii="Calibri" w:eastAsia="Times New Roman" w:hAnsi="Calibri" w:cs="Times New Roman"/>
                <w:bCs/>
                <w:color w:val="000000"/>
                <w:sz w:val="18"/>
                <w:szCs w:val="18"/>
                <w:lang w:eastAsia="es-CL"/>
              </w:rPr>
              <w:t xml:space="preserve">Para calcular la </w:t>
            </w:r>
            <m:oMath>
              <m:sSub>
                <m:sSubPr>
                  <m:ctrlPr>
                    <w:rPr>
                      <w:rFonts w:ascii="Cambria Math" w:eastAsia="Times New Roman" w:hAnsi="Cambria Math" w:cs="Times New Roman"/>
                      <w:bCs/>
                      <w:color w:val="000000"/>
                      <w:sz w:val="18"/>
                      <w:szCs w:val="18"/>
                      <w:lang w:eastAsia="es-CL"/>
                    </w:rPr>
                  </m:ctrlPr>
                </m:sSubPr>
                <m:e>
                  <m:r>
                    <m:rPr>
                      <m:sty m:val="p"/>
                    </m:rPr>
                    <w:rPr>
                      <w:rFonts w:ascii="Cambria Math" w:eastAsia="Times New Roman" w:hAnsi="Cambria Math" w:cs="Times New Roman"/>
                      <w:color w:val="000000"/>
                      <w:sz w:val="18"/>
                      <w:szCs w:val="18"/>
                      <w:lang w:eastAsia="es-CL"/>
                    </w:rPr>
                    <m:t>F</m:t>
                  </m:r>
                </m:e>
                <m:sub>
                  <m:r>
                    <m:rPr>
                      <m:sty m:val="p"/>
                    </m:rPr>
                    <w:rPr>
                      <w:rFonts w:ascii="Cambria Math" w:eastAsia="Times New Roman" w:hAnsi="Cambria Math" w:cs="Times New Roman"/>
                      <w:color w:val="000000"/>
                      <w:sz w:val="18"/>
                      <w:szCs w:val="18"/>
                      <w:lang w:eastAsia="es-CL"/>
                    </w:rPr>
                    <m:t>n</m:t>
                  </m:r>
                </m:sub>
              </m:sSub>
              <m:r>
                <m:rPr>
                  <m:sty m:val="p"/>
                </m:rPr>
                <w:rPr>
                  <w:rFonts w:ascii="Cambria Math" w:eastAsia="Times New Roman" w:hAnsi="Cambria Math" w:cs="Times New Roman"/>
                  <w:color w:val="000000"/>
                  <w:sz w:val="18"/>
                  <w:szCs w:val="18"/>
                  <w:lang w:eastAsia="es-CL"/>
                </w:rPr>
                <m:t xml:space="preserve"> </m:t>
              </m:r>
            </m:oMath>
            <w:r w:rsidRPr="00016C7C">
              <w:rPr>
                <w:rFonts w:ascii="Calibri" w:eastAsia="Times New Roman" w:hAnsi="Calibri" w:cs="Times New Roman"/>
                <w:bCs/>
                <w:color w:val="000000"/>
                <w:sz w:val="18"/>
                <w:szCs w:val="18"/>
                <w:lang w:eastAsia="es-CL"/>
              </w:rPr>
              <w:t xml:space="preserve">la Empresa Distribuidora deberá considerar la suma de todos los Cargos por Suministros Eléctricos mensuales correspondientes a las facturaciones de los tres últimos años o fracción, debiendo considerar solo la información de facturación para años completos, según estén disponibles, de acuerdo </w:t>
            </w:r>
            <w:r w:rsidR="006E2857">
              <w:rPr>
                <w:rFonts w:ascii="Calibri" w:eastAsia="Times New Roman" w:hAnsi="Calibri" w:cs="Times New Roman"/>
                <w:bCs/>
                <w:color w:val="000000"/>
                <w:sz w:val="18"/>
                <w:szCs w:val="18"/>
                <w:lang w:eastAsia="es-CL"/>
              </w:rPr>
              <w:t>con</w:t>
            </w:r>
            <w:r w:rsidRPr="00016C7C">
              <w:rPr>
                <w:rFonts w:ascii="Calibri" w:eastAsia="Times New Roman" w:hAnsi="Calibri" w:cs="Times New Roman"/>
                <w:bCs/>
                <w:color w:val="000000"/>
                <w:sz w:val="18"/>
                <w:szCs w:val="18"/>
                <w:lang w:eastAsia="es-CL"/>
              </w:rPr>
              <w:t xml:space="preserve"> la siguiente expresión: </w:t>
            </w:r>
          </w:p>
          <w:p w14:paraId="0B2737F9" w14:textId="77777777" w:rsidR="00DB4B78" w:rsidRPr="00212833" w:rsidRDefault="00DB4B78" w:rsidP="00DB4B78">
            <w:pPr>
              <w:rPr>
                <w:rFonts w:eastAsiaTheme="minorEastAsia"/>
              </w:rPr>
            </w:pPr>
          </w:p>
          <w:p w14:paraId="0B2737FA" w14:textId="77777777" w:rsidR="00DB4B78" w:rsidRPr="00212833" w:rsidRDefault="00DB4B78" w:rsidP="00DB4B78">
            <w:pPr>
              <w:rPr>
                <w:rFonts w:eastAsiaTheme="minorEastAsia"/>
              </w:rPr>
            </w:pPr>
            <m:oMathPara>
              <m:oMathParaPr>
                <m:jc m:val="center"/>
              </m:oMathParaPr>
              <m:oMath>
                <m:r>
                  <w:rPr>
                    <w:rFonts w:ascii="Cambria Math" w:eastAsiaTheme="minorEastAsia" w:hAnsi="Cambria Math"/>
                  </w:rPr>
                  <m:t xml:space="preserve">Fn= </m:t>
                </m:r>
                <m:f>
                  <m:fPr>
                    <m:ctrlPr>
                      <w:rPr>
                        <w:rFonts w:ascii="Cambria Math" w:eastAsiaTheme="minorEastAsia" w:hAnsi="Cambria Math"/>
                        <w:i/>
                      </w:rPr>
                    </m:ctrlPr>
                  </m:fPr>
                  <m:num>
                    <m:nary>
                      <m:naryPr>
                        <m:chr m:val="∑"/>
                        <m:limLoc m:val="undOvr"/>
                        <m:ctrlPr>
                          <w:rPr>
                            <w:rFonts w:ascii="Cambria Math" w:eastAsiaTheme="minorEastAsia" w:hAnsi="Cambria Math"/>
                            <w:i/>
                          </w:rPr>
                        </m:ctrlPr>
                      </m:naryPr>
                      <m:sub>
                        <m:r>
                          <w:rPr>
                            <w:rFonts w:ascii="Cambria Math" w:eastAsiaTheme="minorEastAsia" w:hAnsi="Cambria Math"/>
                          </w:rPr>
                          <m:t>k=1</m:t>
                        </m:r>
                      </m:sub>
                      <m:sup>
                        <m:r>
                          <w:rPr>
                            <w:rFonts w:ascii="Cambria Math" w:eastAsiaTheme="minorEastAsia" w:hAnsi="Cambria Math"/>
                          </w:rPr>
                          <m:t>m</m:t>
                        </m:r>
                      </m:sup>
                      <m:e>
                        <m:sSub>
                          <m:sSubPr>
                            <m:ctrlPr>
                              <w:rPr>
                                <w:rFonts w:ascii="Cambria Math" w:eastAsiaTheme="minorEastAsia" w:hAnsi="Cambria Math"/>
                                <w:i/>
                              </w:rPr>
                            </m:ctrlPr>
                          </m:sSubPr>
                          <m:e>
                            <m:r>
                              <w:rPr>
                                <w:rFonts w:ascii="Cambria Math" w:eastAsiaTheme="minorEastAsia" w:hAnsi="Cambria Math"/>
                              </w:rPr>
                              <m:t>(Suma de Cargos Suministro eléctrico)</m:t>
                            </m:r>
                          </m:e>
                          <m:sub>
                            <m:r>
                              <w:rPr>
                                <w:rFonts w:ascii="Cambria Math" w:eastAsiaTheme="minorEastAsia" w:hAnsi="Cambria Math"/>
                              </w:rPr>
                              <m:t>k</m:t>
                            </m:r>
                          </m:sub>
                        </m:sSub>
                      </m:e>
                    </m:nary>
                  </m:num>
                  <m:den>
                    <m:r>
                      <w:rPr>
                        <w:rFonts w:ascii="Cambria Math" w:eastAsiaTheme="minorEastAsia" w:hAnsi="Cambria Math"/>
                      </w:rPr>
                      <m:t>m</m:t>
                    </m:r>
                  </m:den>
                </m:f>
                <m:r>
                  <w:rPr>
                    <w:rFonts w:ascii="Cambria Math" w:eastAsiaTheme="minorEastAsia" w:hAnsi="Cambria Math"/>
                  </w:rPr>
                  <m:t>*12</m:t>
                </m:r>
              </m:oMath>
            </m:oMathPara>
          </w:p>
          <w:p w14:paraId="0B2737FB" w14:textId="77777777" w:rsidR="00DB4B78" w:rsidRPr="00016C7C" w:rsidRDefault="00DB4B78" w:rsidP="00DB4B78">
            <w:pPr>
              <w:ind w:left="709"/>
              <w:rPr>
                <w:rFonts w:ascii="Calibri" w:eastAsia="Times New Roman" w:hAnsi="Calibri" w:cs="Times New Roman"/>
                <w:bCs/>
                <w:color w:val="000000"/>
                <w:sz w:val="18"/>
                <w:szCs w:val="18"/>
                <w:lang w:eastAsia="es-CL"/>
              </w:rPr>
            </w:pPr>
            <w:r w:rsidRPr="00016C7C">
              <w:rPr>
                <w:rFonts w:ascii="Calibri" w:eastAsia="Times New Roman" w:hAnsi="Calibri" w:cs="Times New Roman"/>
                <w:bCs/>
                <w:color w:val="000000"/>
                <w:sz w:val="18"/>
                <w:szCs w:val="18"/>
                <w:lang w:eastAsia="es-CL"/>
              </w:rPr>
              <w:t>Donde:</w:t>
            </w:r>
          </w:p>
          <w:p w14:paraId="0B2737FC" w14:textId="77777777" w:rsidR="00DB4B78" w:rsidRPr="00016C7C" w:rsidRDefault="00DB4B78" w:rsidP="00DB4B78">
            <w:pPr>
              <w:ind w:left="709"/>
              <w:rPr>
                <w:rFonts w:ascii="Calibri" w:eastAsia="Times New Roman" w:hAnsi="Calibri" w:cs="Times New Roman"/>
                <w:bCs/>
                <w:color w:val="000000"/>
                <w:sz w:val="18"/>
                <w:szCs w:val="18"/>
                <w:lang w:eastAsia="es-CL"/>
              </w:rPr>
            </w:pPr>
            <m:oMathPara>
              <m:oMathParaPr>
                <m:jc m:val="left"/>
              </m:oMathParaPr>
              <m:oMath>
                <m:r>
                  <m:rPr>
                    <m:sty m:val="p"/>
                  </m:rPr>
                  <w:rPr>
                    <w:rFonts w:ascii="Cambria Math" w:eastAsia="Times New Roman" w:hAnsi="Cambria Math" w:cs="Times New Roman"/>
                    <w:color w:val="000000"/>
                    <w:sz w:val="18"/>
                    <w:szCs w:val="18"/>
                    <w:lang w:eastAsia="es-CL"/>
                  </w:rPr>
                  <m:t>m=Cantidad de meses considerados en el cálculo (12, 24 o 36 según corresponda)</m:t>
                </m:r>
              </m:oMath>
            </m:oMathPara>
          </w:p>
          <w:p w14:paraId="0B2737FD" w14:textId="77777777" w:rsidR="00DB4B78" w:rsidRPr="00016C7C" w:rsidRDefault="00DB4B78" w:rsidP="00DB4B78">
            <w:pPr>
              <w:ind w:left="709"/>
              <w:rPr>
                <w:rFonts w:ascii="Calibri" w:eastAsia="Times New Roman" w:hAnsi="Calibri" w:cs="Times New Roman"/>
                <w:bCs/>
                <w:color w:val="000000"/>
                <w:sz w:val="18"/>
                <w:szCs w:val="18"/>
                <w:lang w:eastAsia="es-CL"/>
              </w:rPr>
            </w:pPr>
          </w:p>
          <w:p w14:paraId="0B2737FE" w14:textId="77777777" w:rsidR="00DB4B78" w:rsidRPr="00016C7C" w:rsidRDefault="00DB4B78" w:rsidP="00DB4B78">
            <w:pPr>
              <w:ind w:left="709"/>
              <w:rPr>
                <w:rFonts w:ascii="Calibri" w:eastAsia="Times New Roman" w:hAnsi="Calibri" w:cs="Times New Roman"/>
                <w:bCs/>
                <w:color w:val="000000"/>
                <w:sz w:val="18"/>
                <w:szCs w:val="18"/>
                <w:lang w:eastAsia="es-CL"/>
              </w:rPr>
            </w:pPr>
            <w:r w:rsidRPr="00016C7C">
              <w:rPr>
                <w:rFonts w:ascii="Calibri" w:eastAsia="Times New Roman" w:hAnsi="Calibri" w:cs="Times New Roman"/>
                <w:bCs/>
                <w:color w:val="000000"/>
                <w:sz w:val="18"/>
                <w:szCs w:val="18"/>
                <w:lang w:eastAsia="es-CL"/>
              </w:rPr>
              <w:t>Suma de Cargos de Suministro Eléctrico (</w:t>
            </w:r>
            <w:proofErr w:type="spellStart"/>
            <w:r w:rsidRPr="00016C7C">
              <w:rPr>
                <w:rFonts w:ascii="Calibri" w:eastAsia="Times New Roman" w:hAnsi="Calibri" w:cs="Times New Roman"/>
                <w:bCs/>
                <w:color w:val="000000"/>
                <w:sz w:val="18"/>
                <w:szCs w:val="18"/>
                <w:lang w:eastAsia="es-CL"/>
              </w:rPr>
              <w:t>sub</w:t>
            </w:r>
            <w:r>
              <w:rPr>
                <w:rFonts w:ascii="Calibri" w:eastAsia="Times New Roman" w:hAnsi="Calibri" w:cs="Times New Roman"/>
                <w:bCs/>
                <w:color w:val="000000"/>
                <w:sz w:val="18"/>
                <w:szCs w:val="18"/>
                <w:lang w:eastAsia="es-CL"/>
              </w:rPr>
              <w:t>-</w:t>
            </w:r>
            <w:r w:rsidRPr="00016C7C">
              <w:rPr>
                <w:rFonts w:ascii="Calibri" w:eastAsia="Times New Roman" w:hAnsi="Calibri" w:cs="Times New Roman"/>
                <w:bCs/>
                <w:color w:val="000000"/>
                <w:sz w:val="18"/>
                <w:szCs w:val="18"/>
                <w:lang w:eastAsia="es-CL"/>
              </w:rPr>
              <w:t>k</w:t>
            </w:r>
            <w:proofErr w:type="spellEnd"/>
            <w:r w:rsidRPr="00016C7C">
              <w:rPr>
                <w:rFonts w:ascii="Calibri" w:eastAsia="Times New Roman" w:hAnsi="Calibri" w:cs="Times New Roman"/>
                <w:bCs/>
                <w:color w:val="000000"/>
                <w:sz w:val="18"/>
                <w:szCs w:val="18"/>
                <w:lang w:eastAsia="es-CL"/>
              </w:rPr>
              <w:t xml:space="preserve">): Suma de los Cargos por Suministro Eléctrico del mes k, sin I.V.A. En caso de que el inmueble o instalación, ya contase con un Equipamiento de Generación, la Suma de los Cargos de Suministro Eléctrico deberá considerar los descuentos correspondientes a las inyecciones valorizados y remanentes. </w:t>
            </w:r>
          </w:p>
          <w:p w14:paraId="0B2737FF" w14:textId="77777777" w:rsidR="00DB4B78" w:rsidRDefault="00DB4B78" w:rsidP="00DB4B78">
            <w:pPr>
              <w:ind w:left="709"/>
              <w:rPr>
                <w:rFonts w:ascii="Calibri" w:eastAsia="Times New Roman" w:hAnsi="Calibri" w:cs="Times New Roman"/>
                <w:bCs/>
                <w:color w:val="000000"/>
                <w:sz w:val="18"/>
                <w:szCs w:val="18"/>
                <w:lang w:eastAsia="es-CL"/>
              </w:rPr>
            </w:pPr>
          </w:p>
          <w:p w14:paraId="0B273800" w14:textId="77777777" w:rsidR="00DB4B78" w:rsidRDefault="00DB4B78" w:rsidP="00DB4B78">
            <w:pPr>
              <w:ind w:left="709"/>
              <w:rPr>
                <w:rFonts w:ascii="Calibri" w:eastAsia="Times New Roman" w:hAnsi="Calibri" w:cs="Times New Roman"/>
                <w:bCs/>
                <w:color w:val="000000"/>
                <w:sz w:val="18"/>
                <w:szCs w:val="18"/>
                <w:lang w:eastAsia="es-CL"/>
              </w:rPr>
            </w:pPr>
            <w:r w:rsidRPr="00016C7C">
              <w:rPr>
                <w:rFonts w:ascii="Calibri" w:eastAsia="Times New Roman" w:hAnsi="Calibri" w:cs="Times New Roman"/>
                <w:bCs/>
                <w:color w:val="000000"/>
                <w:sz w:val="18"/>
                <w:szCs w:val="18"/>
                <w:lang w:eastAsia="es-CL"/>
              </w:rPr>
              <w:t xml:space="preserve">La tarifa de cargos de suministro energizados corresponderá a la suma de todos los Cargos por Suministro Eléctrico energizados de la facturación del Cliente al momento de realizar el </w:t>
            </w:r>
            <w:r>
              <w:rPr>
                <w:rFonts w:ascii="Calibri" w:eastAsia="Times New Roman" w:hAnsi="Calibri" w:cs="Times New Roman"/>
                <w:bCs/>
                <w:color w:val="000000"/>
                <w:sz w:val="18"/>
                <w:szCs w:val="18"/>
                <w:lang w:eastAsia="es-CL"/>
              </w:rPr>
              <w:t xml:space="preserve">presente </w:t>
            </w:r>
            <w:r w:rsidRPr="00016C7C">
              <w:rPr>
                <w:rFonts w:ascii="Calibri" w:eastAsia="Times New Roman" w:hAnsi="Calibri" w:cs="Times New Roman"/>
                <w:bCs/>
                <w:color w:val="000000"/>
                <w:sz w:val="18"/>
                <w:szCs w:val="18"/>
                <w:lang w:eastAsia="es-CL"/>
              </w:rPr>
              <w:t>cálculo.</w:t>
            </w:r>
          </w:p>
          <w:p w14:paraId="0B273801" w14:textId="77777777" w:rsidR="00DB4B78" w:rsidRDefault="00DB4B78" w:rsidP="00DB4B78">
            <w:pPr>
              <w:rPr>
                <w:rFonts w:ascii="Calibri" w:eastAsia="Times New Roman" w:hAnsi="Calibri" w:cs="Times New Roman"/>
                <w:bCs/>
                <w:color w:val="000000"/>
                <w:sz w:val="18"/>
                <w:szCs w:val="18"/>
                <w:lang w:eastAsia="es-CL"/>
              </w:rPr>
            </w:pPr>
          </w:p>
          <w:p w14:paraId="0B273802" w14:textId="77777777" w:rsidR="001505E8" w:rsidRDefault="001505E8" w:rsidP="00DB4B78">
            <w:pPr>
              <w:rPr>
                <w:rFonts w:ascii="Calibri" w:eastAsia="Times New Roman" w:hAnsi="Calibri" w:cs="Times New Roman"/>
                <w:bCs/>
                <w:color w:val="000000"/>
                <w:sz w:val="18"/>
                <w:szCs w:val="18"/>
                <w:lang w:eastAsia="es-CL"/>
              </w:rPr>
            </w:pPr>
          </w:p>
          <w:p w14:paraId="0B273803" w14:textId="77777777" w:rsidR="001505E8" w:rsidRPr="001505E8" w:rsidRDefault="001505E8" w:rsidP="001505E8">
            <w:pPr>
              <w:pStyle w:val="Prrafodelista"/>
              <w:numPr>
                <w:ilvl w:val="0"/>
                <w:numId w:val="35"/>
              </w:numPr>
              <w:rPr>
                <w:rFonts w:ascii="Calibri" w:eastAsia="Times New Roman" w:hAnsi="Calibri" w:cs="Times New Roman"/>
                <w:bCs/>
                <w:color w:val="000000"/>
                <w:sz w:val="18"/>
                <w:szCs w:val="18"/>
                <w:lang w:eastAsia="es-CL"/>
              </w:rPr>
            </w:pPr>
            <w:r>
              <w:rPr>
                <w:rFonts w:ascii="Calibri" w:eastAsia="Times New Roman" w:hAnsi="Calibri" w:cs="Times New Roman"/>
                <w:bCs/>
                <w:color w:val="000000"/>
                <w:sz w:val="18"/>
                <w:szCs w:val="18"/>
                <w:lang w:eastAsia="es-CL"/>
              </w:rPr>
              <w:t>Factores de planta según comunas:</w:t>
            </w:r>
          </w:p>
          <w:p w14:paraId="0B273804" w14:textId="77777777" w:rsidR="00A605F5" w:rsidRDefault="00A605F5" w:rsidP="00DB4B78">
            <w:pPr>
              <w:rPr>
                <w:rFonts w:ascii="Calibri" w:eastAsia="Times New Roman" w:hAnsi="Calibri" w:cs="Times New Roman"/>
                <w:bCs/>
                <w:color w:val="000000"/>
                <w:sz w:val="18"/>
                <w:szCs w:val="18"/>
                <w:lang w:eastAsia="es-CL"/>
              </w:rPr>
            </w:pPr>
          </w:p>
          <w:tbl>
            <w:tblPr>
              <w:tblW w:w="9740" w:type="dxa"/>
              <w:tblLayout w:type="fixed"/>
              <w:tblCellMar>
                <w:left w:w="70" w:type="dxa"/>
                <w:right w:w="70" w:type="dxa"/>
              </w:tblCellMar>
              <w:tblLook w:val="04A0" w:firstRow="1" w:lastRow="0" w:firstColumn="1" w:lastColumn="0" w:noHBand="0" w:noVBand="1"/>
            </w:tblPr>
            <w:tblGrid>
              <w:gridCol w:w="1200"/>
              <w:gridCol w:w="8540"/>
            </w:tblGrid>
            <w:tr w:rsidR="00A605F5" w:rsidRPr="00A605F5" w14:paraId="0B273807" w14:textId="77777777" w:rsidTr="00A605F5">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73805" w14:textId="77777777" w:rsidR="00A605F5" w:rsidRPr="00A605F5" w:rsidRDefault="00A605F5" w:rsidP="00A605F5">
                  <w:pPr>
                    <w:jc w:val="center"/>
                    <w:outlineLvl w:val="9"/>
                    <w:rPr>
                      <w:rFonts w:ascii="Calibri" w:eastAsia="Times New Roman" w:hAnsi="Calibri" w:cs="Calibri"/>
                      <w:b/>
                      <w:bCs/>
                      <w:color w:val="000000"/>
                      <w:sz w:val="20"/>
                      <w:lang w:eastAsia="es-CL"/>
                    </w:rPr>
                  </w:pPr>
                  <w:r w:rsidRPr="00A605F5">
                    <w:rPr>
                      <w:rFonts w:ascii="Calibri" w:eastAsia="Times New Roman" w:hAnsi="Calibri" w:cs="Calibri"/>
                      <w:b/>
                      <w:bCs/>
                      <w:color w:val="000000"/>
                      <w:sz w:val="20"/>
                      <w:lang w:eastAsia="es-CL"/>
                    </w:rPr>
                    <w:t>Factor</w:t>
                  </w:r>
                </w:p>
              </w:tc>
              <w:tc>
                <w:tcPr>
                  <w:tcW w:w="8540" w:type="dxa"/>
                  <w:tcBorders>
                    <w:top w:val="single" w:sz="4" w:space="0" w:color="auto"/>
                    <w:left w:val="nil"/>
                    <w:bottom w:val="single" w:sz="4" w:space="0" w:color="auto"/>
                    <w:right w:val="single" w:sz="4" w:space="0" w:color="auto"/>
                  </w:tcBorders>
                  <w:shd w:val="clear" w:color="auto" w:fill="auto"/>
                  <w:noWrap/>
                  <w:vAlign w:val="bottom"/>
                  <w:hideMark/>
                </w:tcPr>
                <w:p w14:paraId="0B273806" w14:textId="77777777" w:rsidR="00A605F5" w:rsidRPr="00A605F5" w:rsidRDefault="00A605F5" w:rsidP="00A605F5">
                  <w:pPr>
                    <w:jc w:val="center"/>
                    <w:outlineLvl w:val="9"/>
                    <w:rPr>
                      <w:rFonts w:ascii="Calibri" w:eastAsia="Times New Roman" w:hAnsi="Calibri" w:cs="Calibri"/>
                      <w:b/>
                      <w:bCs/>
                      <w:color w:val="000000"/>
                      <w:sz w:val="20"/>
                      <w:lang w:eastAsia="es-CL"/>
                    </w:rPr>
                  </w:pPr>
                  <w:r w:rsidRPr="00A605F5">
                    <w:rPr>
                      <w:rFonts w:ascii="Calibri" w:eastAsia="Times New Roman" w:hAnsi="Calibri" w:cs="Calibri"/>
                      <w:b/>
                      <w:bCs/>
                      <w:color w:val="000000"/>
                      <w:sz w:val="20"/>
                      <w:lang w:eastAsia="es-CL"/>
                    </w:rPr>
                    <w:t>Comuna</w:t>
                  </w:r>
                </w:p>
              </w:tc>
            </w:tr>
            <w:tr w:rsidR="00A605F5" w:rsidRPr="00A605F5" w14:paraId="0B27380A" w14:textId="77777777" w:rsidTr="00A605F5">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B273808" w14:textId="77777777" w:rsidR="00A605F5" w:rsidRPr="00880875" w:rsidRDefault="00A605F5" w:rsidP="00A605F5">
                  <w:pPr>
                    <w:jc w:val="center"/>
                    <w:outlineLvl w:val="9"/>
                    <w:rPr>
                      <w:rFonts w:ascii="Calibri" w:eastAsia="Times New Roman" w:hAnsi="Calibri" w:cs="Calibri"/>
                      <w:color w:val="000000"/>
                      <w:sz w:val="18"/>
                      <w:szCs w:val="20"/>
                      <w:lang w:eastAsia="es-CL"/>
                    </w:rPr>
                  </w:pPr>
                  <w:r w:rsidRPr="00880875">
                    <w:rPr>
                      <w:rFonts w:ascii="Calibri" w:eastAsia="Times New Roman" w:hAnsi="Calibri" w:cs="Calibri"/>
                      <w:color w:val="000000"/>
                      <w:sz w:val="18"/>
                      <w:szCs w:val="20"/>
                      <w:lang w:eastAsia="es-CL"/>
                    </w:rPr>
                    <w:t>0,11</w:t>
                  </w:r>
                </w:p>
              </w:tc>
              <w:tc>
                <w:tcPr>
                  <w:tcW w:w="8540" w:type="dxa"/>
                  <w:tcBorders>
                    <w:top w:val="nil"/>
                    <w:left w:val="nil"/>
                    <w:bottom w:val="single" w:sz="4" w:space="0" w:color="auto"/>
                    <w:right w:val="single" w:sz="4" w:space="0" w:color="auto"/>
                  </w:tcBorders>
                  <w:shd w:val="clear" w:color="auto" w:fill="auto"/>
                  <w:vAlign w:val="center"/>
                  <w:hideMark/>
                </w:tcPr>
                <w:p w14:paraId="0B273809" w14:textId="77777777" w:rsidR="00A605F5" w:rsidRPr="00880875" w:rsidRDefault="00A605F5" w:rsidP="001505E8">
                  <w:pPr>
                    <w:outlineLvl w:val="9"/>
                    <w:rPr>
                      <w:rFonts w:ascii="Calibri" w:eastAsia="Times New Roman" w:hAnsi="Calibri" w:cs="Calibri"/>
                      <w:color w:val="000000"/>
                      <w:sz w:val="18"/>
                      <w:szCs w:val="20"/>
                      <w:lang w:eastAsia="es-CL"/>
                    </w:rPr>
                  </w:pPr>
                  <w:r w:rsidRPr="00880875">
                    <w:rPr>
                      <w:rFonts w:ascii="Calibri" w:eastAsia="Times New Roman" w:hAnsi="Calibri" w:cs="Calibri"/>
                      <w:color w:val="000000"/>
                      <w:sz w:val="18"/>
                      <w:szCs w:val="20"/>
                      <w:lang w:eastAsia="es-CL"/>
                    </w:rPr>
                    <w:t>Tortel</w:t>
                  </w:r>
                </w:p>
              </w:tc>
            </w:tr>
            <w:tr w:rsidR="00A605F5" w:rsidRPr="00A605F5" w14:paraId="0B27380D" w14:textId="77777777" w:rsidTr="00A605F5">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B27380B" w14:textId="77777777" w:rsidR="00A605F5" w:rsidRPr="00880875" w:rsidRDefault="00A605F5" w:rsidP="00A605F5">
                  <w:pPr>
                    <w:jc w:val="center"/>
                    <w:outlineLvl w:val="9"/>
                    <w:rPr>
                      <w:rFonts w:ascii="Calibri" w:eastAsia="Times New Roman" w:hAnsi="Calibri" w:cs="Calibri"/>
                      <w:color w:val="000000"/>
                      <w:sz w:val="18"/>
                      <w:szCs w:val="20"/>
                      <w:lang w:eastAsia="es-CL"/>
                    </w:rPr>
                  </w:pPr>
                  <w:r w:rsidRPr="00880875">
                    <w:rPr>
                      <w:rFonts w:ascii="Calibri" w:eastAsia="Times New Roman" w:hAnsi="Calibri" w:cs="Calibri"/>
                      <w:color w:val="000000"/>
                      <w:sz w:val="18"/>
                      <w:szCs w:val="20"/>
                      <w:lang w:eastAsia="es-CL"/>
                    </w:rPr>
                    <w:t>0,12</w:t>
                  </w:r>
                </w:p>
              </w:tc>
              <w:tc>
                <w:tcPr>
                  <w:tcW w:w="8540" w:type="dxa"/>
                  <w:tcBorders>
                    <w:top w:val="nil"/>
                    <w:left w:val="nil"/>
                    <w:bottom w:val="single" w:sz="4" w:space="0" w:color="auto"/>
                    <w:right w:val="single" w:sz="4" w:space="0" w:color="auto"/>
                  </w:tcBorders>
                  <w:shd w:val="clear" w:color="auto" w:fill="auto"/>
                  <w:vAlign w:val="center"/>
                  <w:hideMark/>
                </w:tcPr>
                <w:p w14:paraId="0B27380C" w14:textId="77777777" w:rsidR="00A605F5" w:rsidRPr="00880875" w:rsidRDefault="00A605F5" w:rsidP="001505E8">
                  <w:pPr>
                    <w:outlineLvl w:val="9"/>
                    <w:rPr>
                      <w:rFonts w:ascii="Calibri" w:eastAsia="Times New Roman" w:hAnsi="Calibri" w:cs="Calibri"/>
                      <w:color w:val="000000"/>
                      <w:sz w:val="18"/>
                      <w:szCs w:val="20"/>
                      <w:lang w:eastAsia="es-CL"/>
                    </w:rPr>
                  </w:pPr>
                  <w:r w:rsidRPr="00880875">
                    <w:rPr>
                      <w:rFonts w:ascii="Calibri" w:eastAsia="Times New Roman" w:hAnsi="Calibri" w:cs="Calibri"/>
                      <w:color w:val="000000"/>
                      <w:sz w:val="18"/>
                      <w:szCs w:val="20"/>
                      <w:lang w:eastAsia="es-CL"/>
                    </w:rPr>
                    <w:t>Cabo de Hornos, O'Higgins</w:t>
                  </w:r>
                </w:p>
              </w:tc>
            </w:tr>
            <w:tr w:rsidR="00A605F5" w:rsidRPr="00A605F5" w14:paraId="0B273810" w14:textId="77777777" w:rsidTr="00A605F5">
              <w:trPr>
                <w:trHeight w:val="6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B27380E" w14:textId="77777777" w:rsidR="00A605F5" w:rsidRPr="00880875" w:rsidRDefault="00A605F5" w:rsidP="00A605F5">
                  <w:pPr>
                    <w:jc w:val="center"/>
                    <w:outlineLvl w:val="9"/>
                    <w:rPr>
                      <w:rFonts w:ascii="Calibri" w:eastAsia="Times New Roman" w:hAnsi="Calibri" w:cs="Calibri"/>
                      <w:color w:val="000000"/>
                      <w:sz w:val="18"/>
                      <w:szCs w:val="20"/>
                      <w:lang w:eastAsia="es-CL"/>
                    </w:rPr>
                  </w:pPr>
                  <w:r w:rsidRPr="00880875">
                    <w:rPr>
                      <w:rFonts w:ascii="Calibri" w:eastAsia="Times New Roman" w:hAnsi="Calibri" w:cs="Calibri"/>
                      <w:color w:val="000000"/>
                      <w:sz w:val="18"/>
                      <w:szCs w:val="20"/>
                      <w:lang w:eastAsia="es-CL"/>
                    </w:rPr>
                    <w:t>0,13</w:t>
                  </w:r>
                </w:p>
              </w:tc>
              <w:tc>
                <w:tcPr>
                  <w:tcW w:w="8540" w:type="dxa"/>
                  <w:tcBorders>
                    <w:top w:val="nil"/>
                    <w:left w:val="nil"/>
                    <w:bottom w:val="single" w:sz="4" w:space="0" w:color="auto"/>
                    <w:right w:val="single" w:sz="4" w:space="0" w:color="auto"/>
                  </w:tcBorders>
                  <w:shd w:val="clear" w:color="auto" w:fill="auto"/>
                  <w:vAlign w:val="center"/>
                  <w:hideMark/>
                </w:tcPr>
                <w:p w14:paraId="0B27380F" w14:textId="77777777" w:rsidR="00A605F5" w:rsidRPr="00880875" w:rsidRDefault="00A605F5" w:rsidP="001505E8">
                  <w:pPr>
                    <w:outlineLvl w:val="9"/>
                    <w:rPr>
                      <w:rFonts w:ascii="Calibri" w:eastAsia="Times New Roman" w:hAnsi="Calibri" w:cs="Calibri"/>
                      <w:color w:val="000000"/>
                      <w:sz w:val="18"/>
                      <w:szCs w:val="20"/>
                      <w:lang w:eastAsia="es-CL"/>
                    </w:rPr>
                  </w:pPr>
                  <w:r w:rsidRPr="00880875">
                    <w:rPr>
                      <w:rFonts w:ascii="Calibri" w:eastAsia="Times New Roman" w:hAnsi="Calibri" w:cs="Calibri"/>
                      <w:color w:val="000000"/>
                      <w:sz w:val="18"/>
                      <w:szCs w:val="20"/>
                      <w:lang w:eastAsia="es-CL"/>
                    </w:rPr>
                    <w:t xml:space="preserve">Aysén, Chaitén, Cisnes, Natales, Porvenir, Punta Arenas, </w:t>
                  </w:r>
                  <w:proofErr w:type="spellStart"/>
                  <w:r w:rsidRPr="00880875">
                    <w:rPr>
                      <w:rFonts w:ascii="Calibri" w:eastAsia="Times New Roman" w:hAnsi="Calibri" w:cs="Calibri"/>
                      <w:color w:val="000000"/>
                      <w:sz w:val="18"/>
                      <w:szCs w:val="20"/>
                      <w:lang w:eastAsia="es-CL"/>
                    </w:rPr>
                    <w:t>Queilén</w:t>
                  </w:r>
                  <w:proofErr w:type="spellEnd"/>
                  <w:r w:rsidRPr="00880875">
                    <w:rPr>
                      <w:rFonts w:ascii="Calibri" w:eastAsia="Times New Roman" w:hAnsi="Calibri" w:cs="Calibri"/>
                      <w:color w:val="000000"/>
                      <w:sz w:val="18"/>
                      <w:szCs w:val="20"/>
                      <w:lang w:eastAsia="es-CL"/>
                    </w:rPr>
                    <w:t xml:space="preserve">, Quellón, Río Verde, San Gregorio, </w:t>
                  </w:r>
                  <w:proofErr w:type="spellStart"/>
                  <w:r w:rsidRPr="00880875">
                    <w:rPr>
                      <w:rFonts w:ascii="Calibri" w:eastAsia="Times New Roman" w:hAnsi="Calibri" w:cs="Calibri"/>
                      <w:color w:val="000000"/>
                      <w:sz w:val="18"/>
                      <w:szCs w:val="20"/>
                      <w:lang w:eastAsia="es-CL"/>
                    </w:rPr>
                    <w:t>Timaukel</w:t>
                  </w:r>
                  <w:proofErr w:type="spellEnd"/>
                </w:p>
              </w:tc>
            </w:tr>
            <w:tr w:rsidR="00A605F5" w:rsidRPr="00A605F5" w14:paraId="0B273813" w14:textId="77777777" w:rsidTr="00A605F5">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B273811" w14:textId="77777777" w:rsidR="00A605F5" w:rsidRPr="00880875" w:rsidRDefault="00A605F5" w:rsidP="00A605F5">
                  <w:pPr>
                    <w:jc w:val="center"/>
                    <w:outlineLvl w:val="9"/>
                    <w:rPr>
                      <w:rFonts w:ascii="Calibri" w:eastAsia="Times New Roman" w:hAnsi="Calibri" w:cs="Calibri"/>
                      <w:color w:val="000000"/>
                      <w:sz w:val="18"/>
                      <w:szCs w:val="20"/>
                      <w:lang w:eastAsia="es-CL"/>
                    </w:rPr>
                  </w:pPr>
                  <w:r w:rsidRPr="00880875">
                    <w:rPr>
                      <w:rFonts w:ascii="Calibri" w:eastAsia="Times New Roman" w:hAnsi="Calibri" w:cs="Calibri"/>
                      <w:color w:val="000000"/>
                      <w:sz w:val="18"/>
                      <w:szCs w:val="20"/>
                      <w:lang w:eastAsia="es-CL"/>
                    </w:rPr>
                    <w:t>0,14</w:t>
                  </w:r>
                </w:p>
              </w:tc>
              <w:tc>
                <w:tcPr>
                  <w:tcW w:w="8540" w:type="dxa"/>
                  <w:tcBorders>
                    <w:top w:val="nil"/>
                    <w:left w:val="nil"/>
                    <w:bottom w:val="single" w:sz="4" w:space="0" w:color="auto"/>
                    <w:right w:val="single" w:sz="4" w:space="0" w:color="auto"/>
                  </w:tcBorders>
                  <w:shd w:val="clear" w:color="auto" w:fill="auto"/>
                  <w:vAlign w:val="center"/>
                  <w:hideMark/>
                </w:tcPr>
                <w:p w14:paraId="0B273812" w14:textId="77777777" w:rsidR="00A605F5" w:rsidRPr="00880875" w:rsidRDefault="00A605F5" w:rsidP="001505E8">
                  <w:pPr>
                    <w:outlineLvl w:val="9"/>
                    <w:rPr>
                      <w:rFonts w:ascii="Calibri" w:eastAsia="Times New Roman" w:hAnsi="Calibri" w:cs="Calibri"/>
                      <w:color w:val="000000"/>
                      <w:sz w:val="18"/>
                      <w:szCs w:val="20"/>
                      <w:lang w:eastAsia="es-CL"/>
                    </w:rPr>
                  </w:pPr>
                  <w:r w:rsidRPr="00880875">
                    <w:rPr>
                      <w:rFonts w:ascii="Calibri" w:eastAsia="Times New Roman" w:hAnsi="Calibri" w:cs="Calibri"/>
                      <w:color w:val="000000"/>
                      <w:sz w:val="18"/>
                      <w:szCs w:val="20"/>
                      <w:lang w:eastAsia="es-CL"/>
                    </w:rPr>
                    <w:t xml:space="preserve">Calbuco, Castro, Chonchi, </w:t>
                  </w:r>
                  <w:proofErr w:type="spellStart"/>
                  <w:r w:rsidRPr="00880875">
                    <w:rPr>
                      <w:rFonts w:ascii="Calibri" w:eastAsia="Times New Roman" w:hAnsi="Calibri" w:cs="Calibri"/>
                      <w:color w:val="000000"/>
                      <w:sz w:val="18"/>
                      <w:szCs w:val="20"/>
                      <w:lang w:eastAsia="es-CL"/>
                    </w:rPr>
                    <w:t>Curaco</w:t>
                  </w:r>
                  <w:proofErr w:type="spellEnd"/>
                  <w:r w:rsidRPr="00880875">
                    <w:rPr>
                      <w:rFonts w:ascii="Calibri" w:eastAsia="Times New Roman" w:hAnsi="Calibri" w:cs="Calibri"/>
                      <w:color w:val="000000"/>
                      <w:sz w:val="18"/>
                      <w:szCs w:val="20"/>
                      <w:lang w:eastAsia="es-CL"/>
                    </w:rPr>
                    <w:t xml:space="preserve"> </w:t>
                  </w:r>
                  <w:r w:rsidR="001505E8" w:rsidRPr="00880875">
                    <w:rPr>
                      <w:rFonts w:ascii="Calibri" w:eastAsia="Times New Roman" w:hAnsi="Calibri" w:cs="Calibri"/>
                      <w:color w:val="000000"/>
                      <w:sz w:val="18"/>
                      <w:szCs w:val="20"/>
                      <w:lang w:eastAsia="es-CL"/>
                    </w:rPr>
                    <w:t>D</w:t>
                  </w:r>
                  <w:r w:rsidRPr="00880875">
                    <w:rPr>
                      <w:rFonts w:ascii="Calibri" w:eastAsia="Times New Roman" w:hAnsi="Calibri" w:cs="Calibri"/>
                      <w:color w:val="000000"/>
                      <w:sz w:val="18"/>
                      <w:szCs w:val="20"/>
                      <w:lang w:eastAsia="es-CL"/>
                    </w:rPr>
                    <w:t xml:space="preserve">e </w:t>
                  </w:r>
                  <w:proofErr w:type="spellStart"/>
                  <w:r w:rsidRPr="00880875">
                    <w:rPr>
                      <w:rFonts w:ascii="Calibri" w:eastAsia="Times New Roman" w:hAnsi="Calibri" w:cs="Calibri"/>
                      <w:color w:val="000000"/>
                      <w:sz w:val="18"/>
                      <w:szCs w:val="20"/>
                      <w:lang w:eastAsia="es-CL"/>
                    </w:rPr>
                    <w:t>Velez</w:t>
                  </w:r>
                  <w:proofErr w:type="spellEnd"/>
                  <w:r w:rsidRPr="00880875">
                    <w:rPr>
                      <w:rFonts w:ascii="Calibri" w:eastAsia="Times New Roman" w:hAnsi="Calibri" w:cs="Calibri"/>
                      <w:color w:val="000000"/>
                      <w:sz w:val="18"/>
                      <w:szCs w:val="20"/>
                      <w:lang w:eastAsia="es-CL"/>
                    </w:rPr>
                    <w:t xml:space="preserve">, Dalcahue, Fresia, Guaitecas, </w:t>
                  </w:r>
                  <w:proofErr w:type="spellStart"/>
                  <w:r w:rsidRPr="00880875">
                    <w:rPr>
                      <w:rFonts w:ascii="Calibri" w:eastAsia="Times New Roman" w:hAnsi="Calibri" w:cs="Calibri"/>
                      <w:color w:val="000000"/>
                      <w:sz w:val="18"/>
                      <w:szCs w:val="20"/>
                      <w:lang w:eastAsia="es-CL"/>
                    </w:rPr>
                    <w:t>Hualaihue</w:t>
                  </w:r>
                  <w:proofErr w:type="spellEnd"/>
                  <w:r w:rsidRPr="00880875">
                    <w:rPr>
                      <w:rFonts w:ascii="Calibri" w:eastAsia="Times New Roman" w:hAnsi="Calibri" w:cs="Calibri"/>
                      <w:color w:val="000000"/>
                      <w:sz w:val="18"/>
                      <w:szCs w:val="20"/>
                      <w:lang w:eastAsia="es-CL"/>
                    </w:rPr>
                    <w:t xml:space="preserve">, Juan </w:t>
                  </w:r>
                  <w:r w:rsidR="001505E8" w:rsidRPr="00880875">
                    <w:rPr>
                      <w:rFonts w:ascii="Calibri" w:eastAsia="Times New Roman" w:hAnsi="Calibri" w:cs="Calibri"/>
                      <w:color w:val="000000"/>
                      <w:sz w:val="18"/>
                      <w:szCs w:val="20"/>
                      <w:lang w:eastAsia="es-CL"/>
                    </w:rPr>
                    <w:t>Fernández</w:t>
                  </w:r>
                  <w:r w:rsidRPr="00880875">
                    <w:rPr>
                      <w:rFonts w:ascii="Calibri" w:eastAsia="Times New Roman" w:hAnsi="Calibri" w:cs="Calibri"/>
                      <w:color w:val="000000"/>
                      <w:sz w:val="18"/>
                      <w:szCs w:val="20"/>
                      <w:lang w:eastAsia="es-CL"/>
                    </w:rPr>
                    <w:t xml:space="preserve">, Laguna Blanca, Llanquihue, Los Muermos, </w:t>
                  </w:r>
                  <w:proofErr w:type="gramStart"/>
                  <w:r w:rsidRPr="00880875">
                    <w:rPr>
                      <w:rFonts w:ascii="Calibri" w:eastAsia="Times New Roman" w:hAnsi="Calibri" w:cs="Calibri"/>
                      <w:color w:val="000000"/>
                      <w:sz w:val="18"/>
                      <w:szCs w:val="20"/>
                      <w:lang w:eastAsia="es-CL"/>
                    </w:rPr>
                    <w:t>Primavera</w:t>
                  </w:r>
                  <w:proofErr w:type="gramEnd"/>
                  <w:r w:rsidRPr="00880875">
                    <w:rPr>
                      <w:rFonts w:ascii="Calibri" w:eastAsia="Times New Roman" w:hAnsi="Calibri" w:cs="Calibri"/>
                      <w:color w:val="000000"/>
                      <w:sz w:val="18"/>
                      <w:szCs w:val="20"/>
                      <w:lang w:eastAsia="es-CL"/>
                    </w:rPr>
                    <w:t xml:space="preserve">, Puerto Montt, </w:t>
                  </w:r>
                  <w:proofErr w:type="spellStart"/>
                  <w:r w:rsidRPr="00880875">
                    <w:rPr>
                      <w:rFonts w:ascii="Calibri" w:eastAsia="Times New Roman" w:hAnsi="Calibri" w:cs="Calibri"/>
                      <w:color w:val="000000"/>
                      <w:sz w:val="18"/>
                      <w:szCs w:val="20"/>
                      <w:lang w:eastAsia="es-CL"/>
                    </w:rPr>
                    <w:t>Puqueldón</w:t>
                  </w:r>
                  <w:proofErr w:type="spellEnd"/>
                  <w:r w:rsidRPr="00880875">
                    <w:rPr>
                      <w:rFonts w:ascii="Calibri" w:eastAsia="Times New Roman" w:hAnsi="Calibri" w:cs="Calibri"/>
                      <w:color w:val="000000"/>
                      <w:sz w:val="18"/>
                      <w:szCs w:val="20"/>
                      <w:lang w:eastAsia="es-CL"/>
                    </w:rPr>
                    <w:t>, Quemchi, Quinchao, Torres del Paine</w:t>
                  </w:r>
                </w:p>
              </w:tc>
            </w:tr>
            <w:tr w:rsidR="00A605F5" w:rsidRPr="00A605F5" w14:paraId="0B273816" w14:textId="77777777" w:rsidTr="00A605F5">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B273814" w14:textId="77777777" w:rsidR="00A605F5" w:rsidRPr="00880875" w:rsidRDefault="00A605F5" w:rsidP="00A605F5">
                  <w:pPr>
                    <w:jc w:val="center"/>
                    <w:outlineLvl w:val="9"/>
                    <w:rPr>
                      <w:rFonts w:ascii="Calibri" w:eastAsia="Times New Roman" w:hAnsi="Calibri" w:cs="Calibri"/>
                      <w:color w:val="000000"/>
                      <w:sz w:val="18"/>
                      <w:szCs w:val="20"/>
                      <w:lang w:eastAsia="es-CL"/>
                    </w:rPr>
                  </w:pPr>
                  <w:r w:rsidRPr="00880875">
                    <w:rPr>
                      <w:rFonts w:ascii="Calibri" w:eastAsia="Times New Roman" w:hAnsi="Calibri" w:cs="Calibri"/>
                      <w:color w:val="000000"/>
                      <w:sz w:val="18"/>
                      <w:szCs w:val="20"/>
                      <w:lang w:eastAsia="es-CL"/>
                    </w:rPr>
                    <w:t>0,15</w:t>
                  </w:r>
                </w:p>
              </w:tc>
              <w:tc>
                <w:tcPr>
                  <w:tcW w:w="8540" w:type="dxa"/>
                  <w:tcBorders>
                    <w:top w:val="nil"/>
                    <w:left w:val="nil"/>
                    <w:bottom w:val="single" w:sz="4" w:space="0" w:color="auto"/>
                    <w:right w:val="single" w:sz="4" w:space="0" w:color="auto"/>
                  </w:tcBorders>
                  <w:shd w:val="clear" w:color="auto" w:fill="auto"/>
                  <w:vAlign w:val="center"/>
                  <w:hideMark/>
                </w:tcPr>
                <w:p w14:paraId="0B273815" w14:textId="77777777" w:rsidR="00A605F5" w:rsidRPr="00880875" w:rsidRDefault="00A605F5" w:rsidP="001505E8">
                  <w:pPr>
                    <w:outlineLvl w:val="9"/>
                    <w:rPr>
                      <w:rFonts w:ascii="Calibri" w:eastAsia="Times New Roman" w:hAnsi="Calibri" w:cs="Calibri"/>
                      <w:color w:val="000000"/>
                      <w:sz w:val="18"/>
                      <w:szCs w:val="20"/>
                      <w:lang w:eastAsia="es-CL"/>
                    </w:rPr>
                  </w:pPr>
                  <w:r w:rsidRPr="00880875">
                    <w:rPr>
                      <w:rFonts w:ascii="Calibri" w:eastAsia="Times New Roman" w:hAnsi="Calibri" w:cs="Calibri"/>
                      <w:color w:val="000000"/>
                      <w:sz w:val="18"/>
                      <w:szCs w:val="20"/>
                      <w:lang w:eastAsia="es-CL"/>
                    </w:rPr>
                    <w:t xml:space="preserve">Ancud, </w:t>
                  </w:r>
                  <w:proofErr w:type="spellStart"/>
                  <w:r w:rsidRPr="00880875">
                    <w:rPr>
                      <w:rFonts w:ascii="Calibri" w:eastAsia="Times New Roman" w:hAnsi="Calibri" w:cs="Calibri"/>
                      <w:color w:val="000000"/>
                      <w:sz w:val="18"/>
                      <w:szCs w:val="20"/>
                      <w:lang w:eastAsia="es-CL"/>
                    </w:rPr>
                    <w:t>Co</w:t>
                  </w:r>
                  <w:r w:rsidR="001505E8" w:rsidRPr="00880875">
                    <w:rPr>
                      <w:rFonts w:ascii="Calibri" w:eastAsia="Times New Roman" w:hAnsi="Calibri" w:cs="Calibri"/>
                      <w:color w:val="000000"/>
                      <w:sz w:val="18"/>
                      <w:szCs w:val="20"/>
                      <w:lang w:eastAsia="es-CL"/>
                    </w:rPr>
                    <w:t>c</w:t>
                  </w:r>
                  <w:r w:rsidRPr="00880875">
                    <w:rPr>
                      <w:rFonts w:ascii="Calibri" w:eastAsia="Times New Roman" w:hAnsi="Calibri" w:cs="Calibri"/>
                      <w:color w:val="000000"/>
                      <w:sz w:val="18"/>
                      <w:szCs w:val="20"/>
                      <w:lang w:eastAsia="es-CL"/>
                    </w:rPr>
                    <w:t>hamó</w:t>
                  </w:r>
                  <w:proofErr w:type="spellEnd"/>
                  <w:r w:rsidRPr="00880875">
                    <w:rPr>
                      <w:rFonts w:ascii="Calibri" w:eastAsia="Times New Roman" w:hAnsi="Calibri" w:cs="Calibri"/>
                      <w:color w:val="000000"/>
                      <w:sz w:val="18"/>
                      <w:szCs w:val="20"/>
                      <w:lang w:eastAsia="es-CL"/>
                    </w:rPr>
                    <w:t xml:space="preserve">, Cochrane, Coyhaique, Frutillar, Futaleufú, Futrono, La Unión, Lago Ranco, Los Lagos, </w:t>
                  </w:r>
                  <w:r w:rsidR="001505E8" w:rsidRPr="00880875">
                    <w:rPr>
                      <w:rFonts w:ascii="Calibri" w:eastAsia="Times New Roman" w:hAnsi="Calibri" w:cs="Calibri"/>
                      <w:color w:val="000000"/>
                      <w:sz w:val="18"/>
                      <w:szCs w:val="20"/>
                      <w:lang w:eastAsia="es-CL"/>
                    </w:rPr>
                    <w:t>Marfil</w:t>
                  </w:r>
                  <w:r w:rsidRPr="00880875">
                    <w:rPr>
                      <w:rFonts w:ascii="Calibri" w:eastAsia="Times New Roman" w:hAnsi="Calibri" w:cs="Calibri"/>
                      <w:color w:val="000000"/>
                      <w:sz w:val="18"/>
                      <w:szCs w:val="20"/>
                      <w:lang w:eastAsia="es-CL"/>
                    </w:rPr>
                    <w:t>, Mariquina, Maullín, Osorno, Paillaco, Puerto Octay, Puerto Varas, Purranque, Puyehue, Río Bueno, Río Negro, San Juan de La Costa, San Pablo</w:t>
                  </w:r>
                </w:p>
              </w:tc>
            </w:tr>
            <w:tr w:rsidR="00A605F5" w:rsidRPr="00A605F5" w14:paraId="0B273819" w14:textId="77777777" w:rsidTr="00A605F5">
              <w:trPr>
                <w:trHeight w:val="6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B273817" w14:textId="77777777" w:rsidR="00A605F5" w:rsidRPr="00880875" w:rsidRDefault="00A605F5" w:rsidP="00A605F5">
                  <w:pPr>
                    <w:jc w:val="center"/>
                    <w:outlineLvl w:val="9"/>
                    <w:rPr>
                      <w:rFonts w:ascii="Calibri" w:eastAsia="Times New Roman" w:hAnsi="Calibri" w:cs="Calibri"/>
                      <w:color w:val="000000"/>
                      <w:sz w:val="18"/>
                      <w:szCs w:val="20"/>
                      <w:lang w:eastAsia="es-CL"/>
                    </w:rPr>
                  </w:pPr>
                  <w:r w:rsidRPr="00880875">
                    <w:rPr>
                      <w:rFonts w:ascii="Calibri" w:eastAsia="Times New Roman" w:hAnsi="Calibri" w:cs="Calibri"/>
                      <w:color w:val="000000"/>
                      <w:sz w:val="18"/>
                      <w:szCs w:val="20"/>
                      <w:lang w:eastAsia="es-CL"/>
                    </w:rPr>
                    <w:t>0,16</w:t>
                  </w:r>
                </w:p>
              </w:tc>
              <w:tc>
                <w:tcPr>
                  <w:tcW w:w="8540" w:type="dxa"/>
                  <w:tcBorders>
                    <w:top w:val="nil"/>
                    <w:left w:val="nil"/>
                    <w:bottom w:val="single" w:sz="4" w:space="0" w:color="auto"/>
                    <w:right w:val="single" w:sz="4" w:space="0" w:color="auto"/>
                  </w:tcBorders>
                  <w:shd w:val="clear" w:color="auto" w:fill="auto"/>
                  <w:vAlign w:val="center"/>
                  <w:hideMark/>
                </w:tcPr>
                <w:p w14:paraId="0B273818" w14:textId="77777777" w:rsidR="00A605F5" w:rsidRPr="00880875" w:rsidRDefault="00A605F5" w:rsidP="001505E8">
                  <w:pPr>
                    <w:outlineLvl w:val="9"/>
                    <w:rPr>
                      <w:rFonts w:ascii="Calibri" w:eastAsia="Times New Roman" w:hAnsi="Calibri" w:cs="Calibri"/>
                      <w:color w:val="000000"/>
                      <w:sz w:val="18"/>
                      <w:szCs w:val="20"/>
                      <w:lang w:eastAsia="es-CL"/>
                    </w:rPr>
                  </w:pPr>
                  <w:r w:rsidRPr="00880875">
                    <w:rPr>
                      <w:rFonts w:ascii="Calibri" w:eastAsia="Times New Roman" w:hAnsi="Calibri" w:cs="Calibri"/>
                      <w:color w:val="000000"/>
                      <w:sz w:val="18"/>
                      <w:szCs w:val="20"/>
                      <w:lang w:eastAsia="es-CL"/>
                    </w:rPr>
                    <w:t xml:space="preserve">Carahue, Corral, Freire, Gorbea, Lago Verde, Lanco, Loncoche, Padre Las Casas, Palena, Panguipulli, </w:t>
                  </w:r>
                  <w:r w:rsidR="001505E8" w:rsidRPr="00880875">
                    <w:rPr>
                      <w:rFonts w:ascii="Calibri" w:eastAsia="Times New Roman" w:hAnsi="Calibri" w:cs="Calibri"/>
                      <w:color w:val="000000"/>
                      <w:sz w:val="18"/>
                      <w:szCs w:val="20"/>
                      <w:lang w:eastAsia="es-CL"/>
                    </w:rPr>
                    <w:t>Pitrufquén</w:t>
                  </w:r>
                  <w:r w:rsidRPr="00880875">
                    <w:rPr>
                      <w:rFonts w:ascii="Calibri" w:eastAsia="Times New Roman" w:hAnsi="Calibri" w:cs="Calibri"/>
                      <w:color w:val="000000"/>
                      <w:sz w:val="18"/>
                      <w:szCs w:val="20"/>
                      <w:lang w:eastAsia="es-CL"/>
                    </w:rPr>
                    <w:t xml:space="preserve">, Río Ibañez, Temuco, Teodoro Schmidt, Valdivia, </w:t>
                  </w:r>
                  <w:proofErr w:type="spellStart"/>
                  <w:r w:rsidRPr="00880875">
                    <w:rPr>
                      <w:rFonts w:ascii="Calibri" w:eastAsia="Times New Roman" w:hAnsi="Calibri" w:cs="Calibri"/>
                      <w:color w:val="000000"/>
                      <w:sz w:val="18"/>
                      <w:szCs w:val="20"/>
                      <w:lang w:eastAsia="es-CL"/>
                    </w:rPr>
                    <w:t>Vilcán</w:t>
                  </w:r>
                  <w:proofErr w:type="spellEnd"/>
                  <w:r w:rsidRPr="00880875">
                    <w:rPr>
                      <w:rFonts w:ascii="Calibri" w:eastAsia="Times New Roman" w:hAnsi="Calibri" w:cs="Calibri"/>
                      <w:color w:val="000000"/>
                      <w:sz w:val="18"/>
                      <w:szCs w:val="20"/>
                      <w:lang w:eastAsia="es-CL"/>
                    </w:rPr>
                    <w:t xml:space="preserve"> Zapallar</w:t>
                  </w:r>
                </w:p>
              </w:tc>
            </w:tr>
            <w:tr w:rsidR="00A605F5" w:rsidRPr="00A605F5" w14:paraId="0B27381C" w14:textId="77777777" w:rsidTr="00A605F5">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B27381A" w14:textId="77777777" w:rsidR="00A605F5" w:rsidRPr="00880875" w:rsidRDefault="00A605F5" w:rsidP="00A605F5">
                  <w:pPr>
                    <w:jc w:val="center"/>
                    <w:outlineLvl w:val="9"/>
                    <w:rPr>
                      <w:rFonts w:ascii="Calibri" w:eastAsia="Times New Roman" w:hAnsi="Calibri" w:cs="Calibri"/>
                      <w:color w:val="000000"/>
                      <w:sz w:val="18"/>
                      <w:szCs w:val="20"/>
                      <w:lang w:eastAsia="es-CL"/>
                    </w:rPr>
                  </w:pPr>
                  <w:r w:rsidRPr="00880875">
                    <w:rPr>
                      <w:rFonts w:ascii="Calibri" w:eastAsia="Times New Roman" w:hAnsi="Calibri" w:cs="Calibri"/>
                      <w:color w:val="000000"/>
                      <w:sz w:val="18"/>
                      <w:szCs w:val="20"/>
                      <w:lang w:eastAsia="es-CL"/>
                    </w:rPr>
                    <w:t>0,17</w:t>
                  </w:r>
                </w:p>
              </w:tc>
              <w:tc>
                <w:tcPr>
                  <w:tcW w:w="8540" w:type="dxa"/>
                  <w:tcBorders>
                    <w:top w:val="nil"/>
                    <w:left w:val="nil"/>
                    <w:bottom w:val="single" w:sz="4" w:space="0" w:color="auto"/>
                    <w:right w:val="single" w:sz="4" w:space="0" w:color="auto"/>
                  </w:tcBorders>
                  <w:shd w:val="clear" w:color="auto" w:fill="auto"/>
                  <w:vAlign w:val="center"/>
                  <w:hideMark/>
                </w:tcPr>
                <w:p w14:paraId="0B27381B" w14:textId="77777777" w:rsidR="00A605F5" w:rsidRPr="00880875" w:rsidRDefault="00A605F5" w:rsidP="001505E8">
                  <w:pPr>
                    <w:outlineLvl w:val="9"/>
                    <w:rPr>
                      <w:rFonts w:ascii="Calibri" w:eastAsia="Times New Roman" w:hAnsi="Calibri" w:cs="Calibri"/>
                      <w:color w:val="000000"/>
                      <w:sz w:val="18"/>
                      <w:szCs w:val="20"/>
                      <w:lang w:eastAsia="es-CL"/>
                    </w:rPr>
                  </w:pPr>
                  <w:r w:rsidRPr="00880875">
                    <w:rPr>
                      <w:rFonts w:ascii="Calibri" w:eastAsia="Times New Roman" w:hAnsi="Calibri" w:cs="Calibri"/>
                      <w:color w:val="000000"/>
                      <w:sz w:val="18"/>
                      <w:szCs w:val="20"/>
                      <w:lang w:eastAsia="es-CL"/>
                    </w:rPr>
                    <w:t xml:space="preserve">Cañete, Cholchol, Concón, </w:t>
                  </w:r>
                  <w:proofErr w:type="spellStart"/>
                  <w:r w:rsidRPr="00880875">
                    <w:rPr>
                      <w:rFonts w:ascii="Calibri" w:eastAsia="Times New Roman" w:hAnsi="Calibri" w:cs="Calibri"/>
                      <w:color w:val="000000"/>
                      <w:sz w:val="18"/>
                      <w:szCs w:val="20"/>
                      <w:lang w:eastAsia="es-CL"/>
                    </w:rPr>
                    <w:t>Contulmo</w:t>
                  </w:r>
                  <w:proofErr w:type="spellEnd"/>
                  <w:r w:rsidRPr="00880875">
                    <w:rPr>
                      <w:rFonts w:ascii="Calibri" w:eastAsia="Times New Roman" w:hAnsi="Calibri" w:cs="Calibri"/>
                      <w:color w:val="000000"/>
                      <w:sz w:val="18"/>
                      <w:szCs w:val="20"/>
                      <w:lang w:eastAsia="es-CL"/>
                    </w:rPr>
                    <w:t>, Coquimbo, Cunco, Curarrehue, Galvarino, Isla de Pascua, La Serena, Lautaro, Lumaco, Nueva Imperial, Papudo, Perquenco, Puchuncaví, Pucón, Purén, Toltén, Traiguén, Valparaíso, Victoria, Villarrica</w:t>
                  </w:r>
                </w:p>
              </w:tc>
            </w:tr>
            <w:tr w:rsidR="00A605F5" w:rsidRPr="00A605F5" w14:paraId="0B27381F" w14:textId="77777777" w:rsidTr="00A605F5">
              <w:trPr>
                <w:trHeight w:val="42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B27381D" w14:textId="77777777" w:rsidR="00A605F5" w:rsidRPr="00880875" w:rsidRDefault="00A605F5" w:rsidP="00A605F5">
                  <w:pPr>
                    <w:jc w:val="center"/>
                    <w:outlineLvl w:val="9"/>
                    <w:rPr>
                      <w:rFonts w:ascii="Calibri" w:eastAsia="Times New Roman" w:hAnsi="Calibri" w:cs="Calibri"/>
                      <w:color w:val="000000"/>
                      <w:sz w:val="18"/>
                      <w:szCs w:val="20"/>
                      <w:lang w:eastAsia="es-CL"/>
                    </w:rPr>
                  </w:pPr>
                  <w:r w:rsidRPr="00880875">
                    <w:rPr>
                      <w:rFonts w:ascii="Calibri" w:eastAsia="Times New Roman" w:hAnsi="Calibri" w:cs="Calibri"/>
                      <w:color w:val="000000"/>
                      <w:sz w:val="18"/>
                      <w:szCs w:val="20"/>
                      <w:lang w:eastAsia="es-CL"/>
                    </w:rPr>
                    <w:lastRenderedPageBreak/>
                    <w:t>0,18</w:t>
                  </w:r>
                </w:p>
              </w:tc>
              <w:tc>
                <w:tcPr>
                  <w:tcW w:w="8540" w:type="dxa"/>
                  <w:tcBorders>
                    <w:top w:val="nil"/>
                    <w:left w:val="nil"/>
                    <w:bottom w:val="single" w:sz="4" w:space="0" w:color="auto"/>
                    <w:right w:val="single" w:sz="4" w:space="0" w:color="auto"/>
                  </w:tcBorders>
                  <w:shd w:val="clear" w:color="auto" w:fill="auto"/>
                  <w:vAlign w:val="center"/>
                  <w:hideMark/>
                </w:tcPr>
                <w:p w14:paraId="0B27381E" w14:textId="77777777" w:rsidR="00A605F5" w:rsidRPr="00880875" w:rsidRDefault="00A605F5" w:rsidP="001505E8">
                  <w:pPr>
                    <w:outlineLvl w:val="9"/>
                    <w:rPr>
                      <w:rFonts w:ascii="Calibri" w:eastAsia="Times New Roman" w:hAnsi="Calibri" w:cs="Calibri"/>
                      <w:color w:val="000000"/>
                      <w:sz w:val="18"/>
                      <w:szCs w:val="20"/>
                      <w:lang w:eastAsia="es-CL"/>
                    </w:rPr>
                  </w:pPr>
                  <w:r w:rsidRPr="00880875">
                    <w:rPr>
                      <w:rFonts w:ascii="Calibri" w:eastAsia="Times New Roman" w:hAnsi="Calibri" w:cs="Calibri"/>
                      <w:color w:val="000000"/>
                      <w:sz w:val="18"/>
                      <w:szCs w:val="20"/>
                      <w:lang w:eastAsia="es-CL"/>
                    </w:rPr>
                    <w:t xml:space="preserve">Algarrobo, Alto </w:t>
                  </w:r>
                  <w:proofErr w:type="spellStart"/>
                  <w:r w:rsidRPr="00880875">
                    <w:rPr>
                      <w:rFonts w:ascii="Calibri" w:eastAsia="Times New Roman" w:hAnsi="Calibri" w:cs="Calibri"/>
                      <w:color w:val="000000"/>
                      <w:sz w:val="18"/>
                      <w:szCs w:val="20"/>
                      <w:lang w:eastAsia="es-CL"/>
                    </w:rPr>
                    <w:t>Biobio</w:t>
                  </w:r>
                  <w:proofErr w:type="spellEnd"/>
                  <w:r w:rsidRPr="00880875">
                    <w:rPr>
                      <w:rFonts w:ascii="Calibri" w:eastAsia="Times New Roman" w:hAnsi="Calibri" w:cs="Calibri"/>
                      <w:color w:val="000000"/>
                      <w:sz w:val="18"/>
                      <w:szCs w:val="20"/>
                      <w:lang w:eastAsia="es-CL"/>
                    </w:rPr>
                    <w:t xml:space="preserve">, Angol, Arauco, Cabrero, Cartagena, Cerrillos, Cerro Navia, Chiguayante, Chile Chico, Chillán, Chimbarongo, Coihueco, Colbún, Collipulli, Concepción, </w:t>
                  </w:r>
                  <w:r w:rsidR="001505E8" w:rsidRPr="00880875">
                    <w:rPr>
                      <w:rFonts w:ascii="Calibri" w:eastAsia="Times New Roman" w:hAnsi="Calibri" w:cs="Calibri"/>
                      <w:color w:val="000000"/>
                      <w:sz w:val="18"/>
                      <w:szCs w:val="20"/>
                      <w:lang w:eastAsia="es-CL"/>
                    </w:rPr>
                    <w:t>Conchalí</w:t>
                  </w:r>
                  <w:r w:rsidRPr="00880875">
                    <w:rPr>
                      <w:rFonts w:ascii="Calibri" w:eastAsia="Times New Roman" w:hAnsi="Calibri" w:cs="Calibri"/>
                      <w:color w:val="000000"/>
                      <w:sz w:val="18"/>
                      <w:szCs w:val="20"/>
                      <w:lang w:eastAsia="es-CL"/>
                    </w:rPr>
                    <w:t xml:space="preserve">, Coronel, </w:t>
                  </w:r>
                  <w:r w:rsidR="001505E8" w:rsidRPr="00880875">
                    <w:rPr>
                      <w:rFonts w:ascii="Calibri" w:eastAsia="Times New Roman" w:hAnsi="Calibri" w:cs="Calibri"/>
                      <w:color w:val="000000"/>
                      <w:sz w:val="18"/>
                      <w:szCs w:val="20"/>
                      <w:lang w:eastAsia="es-CL"/>
                    </w:rPr>
                    <w:t>Curacautín</w:t>
                  </w:r>
                  <w:r w:rsidRPr="00880875">
                    <w:rPr>
                      <w:rFonts w:ascii="Calibri" w:eastAsia="Times New Roman" w:hAnsi="Calibri" w:cs="Calibri"/>
                      <w:color w:val="000000"/>
                      <w:sz w:val="18"/>
                      <w:szCs w:val="20"/>
                      <w:lang w:eastAsia="es-CL"/>
                    </w:rPr>
                    <w:t xml:space="preserve">, Curanilahue, Curicó, El bosque, El Quisco, El Tabo, Ercilla, Estación Central, Hualpén, Hualqui, Huasco, Huechuraba, Independencia, La cisterna, La Florida, La Granja, La Ligua, La </w:t>
                  </w:r>
                  <w:r w:rsidR="001505E8" w:rsidRPr="00880875">
                    <w:rPr>
                      <w:rFonts w:ascii="Calibri" w:eastAsia="Times New Roman" w:hAnsi="Calibri" w:cs="Calibri"/>
                      <w:color w:val="000000"/>
                      <w:sz w:val="18"/>
                      <w:szCs w:val="20"/>
                      <w:lang w:eastAsia="es-CL"/>
                    </w:rPr>
                    <w:t>Pintana,</w:t>
                  </w:r>
                  <w:r w:rsidRPr="00880875">
                    <w:rPr>
                      <w:rFonts w:ascii="Calibri" w:eastAsia="Times New Roman" w:hAnsi="Calibri" w:cs="Calibri"/>
                      <w:color w:val="000000"/>
                      <w:sz w:val="18"/>
                      <w:szCs w:val="20"/>
                      <w:lang w:eastAsia="es-CL"/>
                    </w:rPr>
                    <w:t xml:space="preserve"> La Reina, Laja, Lebu, Limache, Linares, Lo Espejo, Lo Prado, Longaví, Los </w:t>
                  </w:r>
                  <w:r w:rsidR="001505E8" w:rsidRPr="00880875">
                    <w:rPr>
                      <w:rFonts w:ascii="Calibri" w:eastAsia="Times New Roman" w:hAnsi="Calibri" w:cs="Calibri"/>
                      <w:color w:val="000000"/>
                      <w:sz w:val="18"/>
                      <w:szCs w:val="20"/>
                      <w:lang w:eastAsia="es-CL"/>
                    </w:rPr>
                    <w:t>Álamos</w:t>
                  </w:r>
                  <w:r w:rsidRPr="00880875">
                    <w:rPr>
                      <w:rFonts w:ascii="Calibri" w:eastAsia="Times New Roman" w:hAnsi="Calibri" w:cs="Calibri"/>
                      <w:color w:val="000000"/>
                      <w:sz w:val="18"/>
                      <w:szCs w:val="20"/>
                      <w:lang w:eastAsia="es-CL"/>
                    </w:rPr>
                    <w:t xml:space="preserve">, Los Ángeles, Los Sauces, Los Vilos, Lota, Macul, Maipú, </w:t>
                  </w:r>
                  <w:proofErr w:type="spellStart"/>
                  <w:r w:rsidRPr="00880875">
                    <w:rPr>
                      <w:rFonts w:ascii="Calibri" w:eastAsia="Times New Roman" w:hAnsi="Calibri" w:cs="Calibri"/>
                      <w:color w:val="000000"/>
                      <w:sz w:val="18"/>
                      <w:szCs w:val="20"/>
                      <w:lang w:eastAsia="es-CL"/>
                    </w:rPr>
                    <w:t>Melipeuco</w:t>
                  </w:r>
                  <w:proofErr w:type="spellEnd"/>
                  <w:r w:rsidRPr="00880875">
                    <w:rPr>
                      <w:rFonts w:ascii="Calibri" w:eastAsia="Times New Roman" w:hAnsi="Calibri" w:cs="Calibri"/>
                      <w:color w:val="000000"/>
                      <w:sz w:val="18"/>
                      <w:szCs w:val="20"/>
                      <w:lang w:eastAsia="es-CL"/>
                    </w:rPr>
                    <w:t xml:space="preserve">, Molina, Mulchén, Nacimiento, Navidad, Negrete, Ñuñoa, Olmué, Parral, Pedro Aguirre Cerda, </w:t>
                  </w:r>
                  <w:proofErr w:type="spellStart"/>
                  <w:r w:rsidRPr="00880875">
                    <w:rPr>
                      <w:rFonts w:ascii="Calibri" w:eastAsia="Times New Roman" w:hAnsi="Calibri" w:cs="Calibri"/>
                      <w:color w:val="000000"/>
                      <w:sz w:val="18"/>
                      <w:szCs w:val="20"/>
                      <w:lang w:eastAsia="es-CL"/>
                    </w:rPr>
                    <w:t>Pelarco</w:t>
                  </w:r>
                  <w:proofErr w:type="spellEnd"/>
                  <w:r w:rsidRPr="00880875">
                    <w:rPr>
                      <w:rFonts w:ascii="Calibri" w:eastAsia="Times New Roman" w:hAnsi="Calibri" w:cs="Calibri"/>
                      <w:color w:val="000000"/>
                      <w:sz w:val="18"/>
                      <w:szCs w:val="20"/>
                      <w:lang w:eastAsia="es-CL"/>
                    </w:rPr>
                    <w:t xml:space="preserve">, </w:t>
                  </w:r>
                  <w:r w:rsidR="001505E8" w:rsidRPr="00880875">
                    <w:rPr>
                      <w:rFonts w:ascii="Calibri" w:eastAsia="Times New Roman" w:hAnsi="Calibri" w:cs="Calibri"/>
                      <w:color w:val="000000"/>
                      <w:sz w:val="18"/>
                      <w:szCs w:val="20"/>
                      <w:lang w:eastAsia="es-CL"/>
                    </w:rPr>
                    <w:t>Puyehue</w:t>
                  </w:r>
                  <w:r w:rsidRPr="00880875">
                    <w:rPr>
                      <w:rFonts w:ascii="Calibri" w:eastAsia="Times New Roman" w:hAnsi="Calibri" w:cs="Calibri"/>
                      <w:color w:val="000000"/>
                      <w:sz w:val="18"/>
                      <w:szCs w:val="20"/>
                      <w:lang w:eastAsia="es-CL"/>
                    </w:rPr>
                    <w:t xml:space="preserve">, Penco, Peñalolén, Pichilemu, Providencia, Pudahuel, Quilaco, Quilleco, Quilpué, Quinta Normal, Quintero, Rauco, Recoleta, Renaico, Retiro, Río Claro, Romeral, Saavedra, Sagrada Familia, San Antonio, San Bernardo, San Clemente, San Ignacio, San Joaquín, San Miguel, San Pedro de la Paz, San Ramón, San Rosendo, Santa Bárbara, Santa Juana, Santiago, Santo Domingo, Talca, Talcahuano, Teno, Tirúa, Tome, </w:t>
                  </w:r>
                  <w:proofErr w:type="spellStart"/>
                  <w:r w:rsidRPr="00880875">
                    <w:rPr>
                      <w:rFonts w:ascii="Calibri" w:eastAsia="Times New Roman" w:hAnsi="Calibri" w:cs="Calibri"/>
                      <w:color w:val="000000"/>
                      <w:sz w:val="18"/>
                      <w:szCs w:val="20"/>
                      <w:lang w:eastAsia="es-CL"/>
                    </w:rPr>
                    <w:t>Vichuquén</w:t>
                  </w:r>
                  <w:proofErr w:type="spellEnd"/>
                  <w:r w:rsidRPr="00880875">
                    <w:rPr>
                      <w:rFonts w:ascii="Calibri" w:eastAsia="Times New Roman" w:hAnsi="Calibri" w:cs="Calibri"/>
                      <w:color w:val="000000"/>
                      <w:sz w:val="18"/>
                      <w:szCs w:val="20"/>
                      <w:lang w:eastAsia="es-CL"/>
                    </w:rPr>
                    <w:t>, Villa Alemana, Viña del Mar, Vitacura, Yerbas Buenas, Yumbel.</w:t>
                  </w:r>
                </w:p>
              </w:tc>
            </w:tr>
            <w:tr w:rsidR="00A605F5" w:rsidRPr="00A605F5" w14:paraId="0B273822" w14:textId="77777777" w:rsidTr="00A605F5">
              <w:trPr>
                <w:trHeight w:val="3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B273820" w14:textId="77777777" w:rsidR="00A605F5" w:rsidRPr="00880875" w:rsidRDefault="00A605F5" w:rsidP="00A605F5">
                  <w:pPr>
                    <w:jc w:val="center"/>
                    <w:outlineLvl w:val="9"/>
                    <w:rPr>
                      <w:rFonts w:ascii="Calibri" w:eastAsia="Times New Roman" w:hAnsi="Calibri" w:cs="Calibri"/>
                      <w:color w:val="000000"/>
                      <w:sz w:val="18"/>
                      <w:szCs w:val="20"/>
                      <w:lang w:eastAsia="es-CL"/>
                    </w:rPr>
                  </w:pPr>
                  <w:r w:rsidRPr="00880875">
                    <w:rPr>
                      <w:rFonts w:ascii="Calibri" w:eastAsia="Times New Roman" w:hAnsi="Calibri" w:cs="Calibri"/>
                      <w:color w:val="000000"/>
                      <w:sz w:val="18"/>
                      <w:szCs w:val="20"/>
                      <w:lang w:eastAsia="es-CL"/>
                    </w:rPr>
                    <w:t>0,19</w:t>
                  </w:r>
                </w:p>
              </w:tc>
              <w:tc>
                <w:tcPr>
                  <w:tcW w:w="8540" w:type="dxa"/>
                  <w:tcBorders>
                    <w:top w:val="nil"/>
                    <w:left w:val="nil"/>
                    <w:bottom w:val="single" w:sz="4" w:space="0" w:color="auto"/>
                    <w:right w:val="single" w:sz="4" w:space="0" w:color="auto"/>
                  </w:tcBorders>
                  <w:shd w:val="clear" w:color="auto" w:fill="auto"/>
                  <w:vAlign w:val="center"/>
                  <w:hideMark/>
                </w:tcPr>
                <w:p w14:paraId="0B273821" w14:textId="77777777" w:rsidR="00A605F5" w:rsidRPr="00880875" w:rsidRDefault="00A605F5" w:rsidP="001505E8">
                  <w:pPr>
                    <w:outlineLvl w:val="9"/>
                    <w:rPr>
                      <w:rFonts w:ascii="Calibri" w:eastAsia="Times New Roman" w:hAnsi="Calibri" w:cs="Calibri"/>
                      <w:color w:val="000000"/>
                      <w:sz w:val="18"/>
                      <w:szCs w:val="20"/>
                      <w:lang w:eastAsia="es-CL"/>
                    </w:rPr>
                  </w:pPr>
                  <w:r w:rsidRPr="00880875">
                    <w:rPr>
                      <w:rFonts w:ascii="Calibri" w:eastAsia="Times New Roman" w:hAnsi="Calibri" w:cs="Calibri"/>
                      <w:color w:val="000000"/>
                      <w:sz w:val="18"/>
                      <w:szCs w:val="20"/>
                      <w:lang w:eastAsia="es-CL"/>
                    </w:rPr>
                    <w:t xml:space="preserve">Antuco, Arica, Bulnes, Cabildo, Caldera, Calera, Calera Tango, Casablanca, Cauquenes, Chanco, Chépica, Chillán Viejo, Cobquecura, Codegua, Coelemu, </w:t>
                  </w:r>
                  <w:proofErr w:type="spellStart"/>
                  <w:r w:rsidRPr="00880875">
                    <w:rPr>
                      <w:rFonts w:ascii="Calibri" w:eastAsia="Times New Roman" w:hAnsi="Calibri" w:cs="Calibri"/>
                      <w:color w:val="000000"/>
                      <w:sz w:val="18"/>
                      <w:szCs w:val="20"/>
                      <w:lang w:eastAsia="es-CL"/>
                    </w:rPr>
                    <w:t>Coinco</w:t>
                  </w:r>
                  <w:proofErr w:type="spellEnd"/>
                  <w:r w:rsidRPr="00880875">
                    <w:rPr>
                      <w:rFonts w:ascii="Calibri" w:eastAsia="Times New Roman" w:hAnsi="Calibri" w:cs="Calibri"/>
                      <w:color w:val="000000"/>
                      <w:sz w:val="18"/>
                      <w:szCs w:val="20"/>
                      <w:lang w:eastAsia="es-CL"/>
                    </w:rPr>
                    <w:t xml:space="preserve">, Coltauco, Constitución, Curepto, Doñihue, El Carmen, El Monte, Empedrado, Florida, Graneros, Hijuelas, </w:t>
                  </w:r>
                  <w:proofErr w:type="spellStart"/>
                  <w:r w:rsidRPr="00880875">
                    <w:rPr>
                      <w:rFonts w:ascii="Calibri" w:eastAsia="Times New Roman" w:hAnsi="Calibri" w:cs="Calibri"/>
                      <w:color w:val="000000"/>
                      <w:sz w:val="18"/>
                      <w:szCs w:val="20"/>
                      <w:lang w:eastAsia="es-CL"/>
                    </w:rPr>
                    <w:t>Huala</w:t>
                  </w:r>
                  <w:r w:rsidR="001505E8" w:rsidRPr="00880875">
                    <w:rPr>
                      <w:rFonts w:ascii="Calibri" w:eastAsia="Times New Roman" w:hAnsi="Calibri" w:cs="Calibri"/>
                      <w:color w:val="000000"/>
                      <w:sz w:val="18"/>
                      <w:szCs w:val="20"/>
                      <w:lang w:eastAsia="es-CL"/>
                    </w:rPr>
                    <w:t>ñ</w:t>
                  </w:r>
                  <w:r w:rsidRPr="00880875">
                    <w:rPr>
                      <w:rFonts w:ascii="Calibri" w:eastAsia="Times New Roman" w:hAnsi="Calibri" w:cs="Calibri"/>
                      <w:color w:val="000000"/>
                      <w:sz w:val="18"/>
                      <w:szCs w:val="20"/>
                      <w:lang w:eastAsia="es-CL"/>
                    </w:rPr>
                    <w:t>e</w:t>
                  </w:r>
                  <w:proofErr w:type="spellEnd"/>
                  <w:r w:rsidRPr="00880875">
                    <w:rPr>
                      <w:rFonts w:ascii="Calibri" w:eastAsia="Times New Roman" w:hAnsi="Calibri" w:cs="Calibri"/>
                      <w:color w:val="000000"/>
                      <w:sz w:val="18"/>
                      <w:szCs w:val="20"/>
                      <w:lang w:eastAsia="es-CL"/>
                    </w:rPr>
                    <w:t xml:space="preserve">, Iquique, La Cruz, La Estrella, Las Cabras, Las Condes, Licantén, Litueche, Lo Barnechea, Lolol, Lonquimay, Machalí, Malloa, </w:t>
                  </w:r>
                  <w:proofErr w:type="spellStart"/>
                  <w:r w:rsidRPr="00880875">
                    <w:rPr>
                      <w:rFonts w:ascii="Calibri" w:eastAsia="Times New Roman" w:hAnsi="Calibri" w:cs="Calibri"/>
                      <w:color w:val="000000"/>
                      <w:sz w:val="18"/>
                      <w:szCs w:val="20"/>
                      <w:lang w:eastAsia="es-CL"/>
                    </w:rPr>
                    <w:t>Marchihue</w:t>
                  </w:r>
                  <w:proofErr w:type="spellEnd"/>
                  <w:r w:rsidRPr="00880875">
                    <w:rPr>
                      <w:rFonts w:ascii="Calibri" w:eastAsia="Times New Roman" w:hAnsi="Calibri" w:cs="Calibri"/>
                      <w:color w:val="000000"/>
                      <w:sz w:val="18"/>
                      <w:szCs w:val="20"/>
                      <w:lang w:eastAsia="es-CL"/>
                    </w:rPr>
                    <w:t xml:space="preserve">, </w:t>
                  </w:r>
                  <w:proofErr w:type="spellStart"/>
                  <w:r w:rsidRPr="00880875">
                    <w:rPr>
                      <w:rFonts w:ascii="Calibri" w:eastAsia="Times New Roman" w:hAnsi="Calibri" w:cs="Calibri"/>
                      <w:color w:val="000000"/>
                      <w:sz w:val="18"/>
                      <w:szCs w:val="20"/>
                      <w:lang w:eastAsia="es-CL"/>
                    </w:rPr>
                    <w:t>Maria</w:t>
                  </w:r>
                  <w:proofErr w:type="spellEnd"/>
                  <w:r w:rsidRPr="00880875">
                    <w:rPr>
                      <w:rFonts w:ascii="Calibri" w:eastAsia="Times New Roman" w:hAnsi="Calibri" w:cs="Calibri"/>
                      <w:color w:val="000000"/>
                      <w:sz w:val="18"/>
                      <w:szCs w:val="20"/>
                      <w:lang w:eastAsia="es-CL"/>
                    </w:rPr>
                    <w:t xml:space="preserve"> Pinto, Maule, Melipilla, Nancagua, </w:t>
                  </w:r>
                  <w:proofErr w:type="spellStart"/>
                  <w:r w:rsidRPr="00880875">
                    <w:rPr>
                      <w:rFonts w:ascii="Calibri" w:eastAsia="Times New Roman" w:hAnsi="Calibri" w:cs="Calibri"/>
                      <w:color w:val="000000"/>
                      <w:sz w:val="18"/>
                      <w:szCs w:val="20"/>
                      <w:lang w:eastAsia="es-CL"/>
                    </w:rPr>
                    <w:t>Ninhue</w:t>
                  </w:r>
                  <w:proofErr w:type="spellEnd"/>
                  <w:r w:rsidRPr="00880875">
                    <w:rPr>
                      <w:rFonts w:ascii="Calibri" w:eastAsia="Times New Roman" w:hAnsi="Calibri" w:cs="Calibri"/>
                      <w:color w:val="000000"/>
                      <w:sz w:val="18"/>
                      <w:szCs w:val="20"/>
                      <w:lang w:eastAsia="es-CL"/>
                    </w:rPr>
                    <w:t xml:space="preserve">, </w:t>
                  </w:r>
                  <w:proofErr w:type="spellStart"/>
                  <w:r w:rsidRPr="00880875">
                    <w:rPr>
                      <w:rFonts w:ascii="Calibri" w:eastAsia="Times New Roman" w:hAnsi="Calibri" w:cs="Calibri"/>
                      <w:color w:val="000000"/>
                      <w:sz w:val="18"/>
                      <w:szCs w:val="20"/>
                      <w:lang w:eastAsia="es-CL"/>
                    </w:rPr>
                    <w:t>Niquén</w:t>
                  </w:r>
                  <w:proofErr w:type="spellEnd"/>
                  <w:r w:rsidRPr="00880875">
                    <w:rPr>
                      <w:rFonts w:ascii="Calibri" w:eastAsia="Times New Roman" w:hAnsi="Calibri" w:cs="Calibri"/>
                      <w:color w:val="000000"/>
                      <w:sz w:val="18"/>
                      <w:szCs w:val="20"/>
                      <w:lang w:eastAsia="es-CL"/>
                    </w:rPr>
                    <w:t>, Nogales, Olivar, Padre Hurtado, Palmilla, Paredones, Pemuco, Pencahue, Peñaflor, Peralillo, Peumo, Pichidegua, Pinto, Pirque, Placilla, Portezuelo, Pu</w:t>
                  </w:r>
                  <w:r w:rsidR="001505E8" w:rsidRPr="00880875">
                    <w:rPr>
                      <w:rFonts w:ascii="Calibri" w:eastAsia="Times New Roman" w:hAnsi="Calibri" w:cs="Calibri"/>
                      <w:color w:val="000000"/>
                      <w:sz w:val="18"/>
                      <w:szCs w:val="20"/>
                      <w:lang w:eastAsia="es-CL"/>
                    </w:rPr>
                    <w:t>en</w:t>
                  </w:r>
                  <w:r w:rsidRPr="00880875">
                    <w:rPr>
                      <w:rFonts w:ascii="Calibri" w:eastAsia="Times New Roman" w:hAnsi="Calibri" w:cs="Calibri"/>
                      <w:color w:val="000000"/>
                      <w:sz w:val="18"/>
                      <w:szCs w:val="20"/>
                      <w:lang w:eastAsia="es-CL"/>
                    </w:rPr>
                    <w:t xml:space="preserve">te Alto, </w:t>
                  </w:r>
                  <w:proofErr w:type="spellStart"/>
                  <w:r w:rsidRPr="00880875">
                    <w:rPr>
                      <w:rFonts w:ascii="Calibri" w:eastAsia="Times New Roman" w:hAnsi="Calibri" w:cs="Calibri"/>
                      <w:color w:val="000000"/>
                      <w:sz w:val="18"/>
                      <w:szCs w:val="20"/>
                      <w:lang w:eastAsia="es-CL"/>
                    </w:rPr>
                    <w:t>Pumanque</w:t>
                  </w:r>
                  <w:proofErr w:type="spellEnd"/>
                  <w:r w:rsidRPr="00880875">
                    <w:rPr>
                      <w:rFonts w:ascii="Calibri" w:eastAsia="Times New Roman" w:hAnsi="Calibri" w:cs="Calibri"/>
                      <w:color w:val="000000"/>
                      <w:sz w:val="18"/>
                      <w:szCs w:val="20"/>
                      <w:lang w:eastAsia="es-CL"/>
                    </w:rPr>
                    <w:t xml:space="preserve">, Quilicura, Quillón, Quillota, Quinta de Tilcoco, Quirihue, Rancagua, </w:t>
                  </w:r>
                  <w:proofErr w:type="spellStart"/>
                  <w:r w:rsidRPr="00880875">
                    <w:rPr>
                      <w:rFonts w:ascii="Calibri" w:eastAsia="Times New Roman" w:hAnsi="Calibri" w:cs="Calibri"/>
                      <w:color w:val="000000"/>
                      <w:sz w:val="18"/>
                      <w:szCs w:val="20"/>
                      <w:lang w:eastAsia="es-CL"/>
                    </w:rPr>
                    <w:t>Ranquil</w:t>
                  </w:r>
                  <w:proofErr w:type="spellEnd"/>
                  <w:r w:rsidRPr="00880875">
                    <w:rPr>
                      <w:rFonts w:ascii="Calibri" w:eastAsia="Times New Roman" w:hAnsi="Calibri" w:cs="Calibri"/>
                      <w:color w:val="000000"/>
                      <w:sz w:val="18"/>
                      <w:szCs w:val="20"/>
                      <w:lang w:eastAsia="es-CL"/>
                    </w:rPr>
                    <w:t xml:space="preserve">, Renca, Rengo, San Carlos, San Fabián, San Fernando, San Javier, San Nicolás, San Pedro, San Rafael, San Vicente, Santa Cruz, Talagante, Taltal, </w:t>
                  </w:r>
                  <w:proofErr w:type="spellStart"/>
                  <w:r w:rsidRPr="00880875">
                    <w:rPr>
                      <w:rFonts w:ascii="Calibri" w:eastAsia="Times New Roman" w:hAnsi="Calibri" w:cs="Calibri"/>
                      <w:color w:val="000000"/>
                      <w:sz w:val="18"/>
                      <w:szCs w:val="20"/>
                      <w:lang w:eastAsia="es-CL"/>
                    </w:rPr>
                    <w:t>Treguaco</w:t>
                  </w:r>
                  <w:proofErr w:type="spellEnd"/>
                  <w:r w:rsidRPr="00880875">
                    <w:rPr>
                      <w:rFonts w:ascii="Calibri" w:eastAsia="Times New Roman" w:hAnsi="Calibri" w:cs="Calibri"/>
                      <w:color w:val="000000"/>
                      <w:sz w:val="18"/>
                      <w:szCs w:val="20"/>
                      <w:lang w:eastAsia="es-CL"/>
                    </w:rPr>
                    <w:t>, Tucapel, Villa Alegre, Yungay</w:t>
                  </w:r>
                </w:p>
              </w:tc>
            </w:tr>
            <w:tr w:rsidR="00A605F5" w:rsidRPr="00A605F5" w14:paraId="0B273825" w14:textId="77777777" w:rsidTr="00A605F5">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B273823" w14:textId="77777777" w:rsidR="00A605F5" w:rsidRPr="00880875" w:rsidRDefault="00A605F5" w:rsidP="00A605F5">
                  <w:pPr>
                    <w:jc w:val="center"/>
                    <w:outlineLvl w:val="9"/>
                    <w:rPr>
                      <w:rFonts w:ascii="Calibri" w:eastAsia="Times New Roman" w:hAnsi="Calibri" w:cs="Calibri"/>
                      <w:color w:val="000000"/>
                      <w:sz w:val="18"/>
                      <w:szCs w:val="20"/>
                      <w:lang w:eastAsia="es-CL"/>
                    </w:rPr>
                  </w:pPr>
                  <w:r w:rsidRPr="00880875">
                    <w:rPr>
                      <w:rFonts w:ascii="Calibri" w:eastAsia="Times New Roman" w:hAnsi="Calibri" w:cs="Calibri"/>
                      <w:color w:val="000000"/>
                      <w:sz w:val="18"/>
                      <w:szCs w:val="20"/>
                      <w:lang w:eastAsia="es-CL"/>
                    </w:rPr>
                    <w:t>0,2</w:t>
                  </w:r>
                </w:p>
              </w:tc>
              <w:tc>
                <w:tcPr>
                  <w:tcW w:w="8540" w:type="dxa"/>
                  <w:tcBorders>
                    <w:top w:val="nil"/>
                    <w:left w:val="nil"/>
                    <w:bottom w:val="single" w:sz="4" w:space="0" w:color="auto"/>
                    <w:right w:val="single" w:sz="4" w:space="0" w:color="auto"/>
                  </w:tcBorders>
                  <w:shd w:val="clear" w:color="auto" w:fill="auto"/>
                  <w:vAlign w:val="center"/>
                  <w:hideMark/>
                </w:tcPr>
                <w:p w14:paraId="0B273824" w14:textId="77777777" w:rsidR="00A605F5" w:rsidRPr="00880875" w:rsidRDefault="00A605F5" w:rsidP="001505E8">
                  <w:pPr>
                    <w:outlineLvl w:val="9"/>
                    <w:rPr>
                      <w:rFonts w:ascii="Calibri" w:eastAsia="Times New Roman" w:hAnsi="Calibri" w:cs="Calibri"/>
                      <w:color w:val="000000"/>
                      <w:sz w:val="18"/>
                      <w:szCs w:val="20"/>
                      <w:lang w:eastAsia="es-CL"/>
                    </w:rPr>
                  </w:pPr>
                  <w:proofErr w:type="spellStart"/>
                  <w:r w:rsidRPr="00880875">
                    <w:rPr>
                      <w:rFonts w:ascii="Calibri" w:eastAsia="Times New Roman" w:hAnsi="Calibri" w:cs="Calibri"/>
                      <w:color w:val="000000"/>
                      <w:sz w:val="18"/>
                      <w:szCs w:val="20"/>
                      <w:lang w:eastAsia="es-CL"/>
                    </w:rPr>
                    <w:t>Alhue</w:t>
                  </w:r>
                  <w:proofErr w:type="spellEnd"/>
                  <w:r w:rsidRPr="00880875">
                    <w:rPr>
                      <w:rFonts w:ascii="Calibri" w:eastAsia="Times New Roman" w:hAnsi="Calibri" w:cs="Calibri"/>
                      <w:color w:val="000000"/>
                      <w:sz w:val="18"/>
                      <w:szCs w:val="20"/>
                      <w:lang w:eastAsia="es-CL"/>
                    </w:rPr>
                    <w:t xml:space="preserve">, Buin, Calle Larga, Canela, Catemu, Chañaral, Colina, </w:t>
                  </w:r>
                  <w:r w:rsidR="001505E8" w:rsidRPr="00880875">
                    <w:rPr>
                      <w:rFonts w:ascii="Calibri" w:eastAsia="Times New Roman" w:hAnsi="Calibri" w:cs="Calibri"/>
                      <w:color w:val="000000"/>
                      <w:sz w:val="18"/>
                      <w:szCs w:val="20"/>
                      <w:lang w:eastAsia="es-CL"/>
                    </w:rPr>
                    <w:t>Curacaví</w:t>
                  </w:r>
                  <w:r w:rsidRPr="00880875">
                    <w:rPr>
                      <w:rFonts w:ascii="Calibri" w:eastAsia="Times New Roman" w:hAnsi="Calibri" w:cs="Calibri"/>
                      <w:color w:val="000000"/>
                      <w:sz w:val="18"/>
                      <w:szCs w:val="20"/>
                      <w:lang w:eastAsia="es-CL"/>
                    </w:rPr>
                    <w:t xml:space="preserve">, Isla de Maipo, Lampa, </w:t>
                  </w:r>
                  <w:proofErr w:type="spellStart"/>
                  <w:r w:rsidRPr="00880875">
                    <w:rPr>
                      <w:rFonts w:ascii="Calibri" w:eastAsia="Times New Roman" w:hAnsi="Calibri" w:cs="Calibri"/>
                      <w:color w:val="000000"/>
                      <w:sz w:val="18"/>
                      <w:szCs w:val="20"/>
                      <w:lang w:eastAsia="es-CL"/>
                    </w:rPr>
                    <w:t>Llaillay</w:t>
                  </w:r>
                  <w:proofErr w:type="spellEnd"/>
                  <w:r w:rsidRPr="00880875">
                    <w:rPr>
                      <w:rFonts w:ascii="Calibri" w:eastAsia="Times New Roman" w:hAnsi="Calibri" w:cs="Calibri"/>
                      <w:color w:val="000000"/>
                      <w:sz w:val="18"/>
                      <w:szCs w:val="20"/>
                      <w:lang w:eastAsia="es-CL"/>
                    </w:rPr>
                    <w:t>, Los Andes, Mostazal, Ovalle, Paine, Punitaqui, Rinconada, San José de Maipo, Santa María</w:t>
                  </w:r>
                </w:p>
              </w:tc>
            </w:tr>
            <w:tr w:rsidR="00A605F5" w:rsidRPr="00A605F5" w14:paraId="0B273828" w14:textId="77777777" w:rsidTr="00A605F5">
              <w:trPr>
                <w:trHeight w:val="6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B273826" w14:textId="77777777" w:rsidR="00A605F5" w:rsidRPr="00880875" w:rsidRDefault="00A605F5" w:rsidP="00A605F5">
                  <w:pPr>
                    <w:jc w:val="center"/>
                    <w:outlineLvl w:val="9"/>
                    <w:rPr>
                      <w:rFonts w:ascii="Calibri" w:eastAsia="Times New Roman" w:hAnsi="Calibri" w:cs="Calibri"/>
                      <w:color w:val="000000"/>
                      <w:sz w:val="18"/>
                      <w:szCs w:val="20"/>
                      <w:lang w:eastAsia="es-CL"/>
                    </w:rPr>
                  </w:pPr>
                  <w:r w:rsidRPr="00880875">
                    <w:rPr>
                      <w:rFonts w:ascii="Calibri" w:eastAsia="Times New Roman" w:hAnsi="Calibri" w:cs="Calibri"/>
                      <w:color w:val="000000"/>
                      <w:sz w:val="18"/>
                      <w:szCs w:val="20"/>
                      <w:lang w:eastAsia="es-CL"/>
                    </w:rPr>
                    <w:t>0,21</w:t>
                  </w:r>
                </w:p>
              </w:tc>
              <w:tc>
                <w:tcPr>
                  <w:tcW w:w="8540" w:type="dxa"/>
                  <w:tcBorders>
                    <w:top w:val="nil"/>
                    <w:left w:val="nil"/>
                    <w:bottom w:val="single" w:sz="4" w:space="0" w:color="auto"/>
                    <w:right w:val="single" w:sz="4" w:space="0" w:color="auto"/>
                  </w:tcBorders>
                  <w:shd w:val="clear" w:color="auto" w:fill="auto"/>
                  <w:vAlign w:val="center"/>
                  <w:hideMark/>
                </w:tcPr>
                <w:p w14:paraId="0B273827" w14:textId="77777777" w:rsidR="00A605F5" w:rsidRPr="00880875" w:rsidRDefault="00A605F5" w:rsidP="001505E8">
                  <w:pPr>
                    <w:outlineLvl w:val="9"/>
                    <w:rPr>
                      <w:rFonts w:ascii="Calibri" w:eastAsia="Times New Roman" w:hAnsi="Calibri" w:cs="Calibri"/>
                      <w:color w:val="000000"/>
                      <w:sz w:val="18"/>
                      <w:szCs w:val="20"/>
                      <w:lang w:eastAsia="es-CL"/>
                    </w:rPr>
                  </w:pPr>
                  <w:r w:rsidRPr="00880875">
                    <w:rPr>
                      <w:rFonts w:ascii="Calibri" w:eastAsia="Times New Roman" w:hAnsi="Calibri" w:cs="Calibri"/>
                      <w:color w:val="000000"/>
                      <w:sz w:val="18"/>
                      <w:szCs w:val="20"/>
                      <w:lang w:eastAsia="es-CL"/>
                    </w:rPr>
                    <w:t xml:space="preserve">Antofagasta, Freirina, Illapel, La Higuera, Monte Patria, </w:t>
                  </w:r>
                  <w:proofErr w:type="spellStart"/>
                  <w:r w:rsidRPr="00880875">
                    <w:rPr>
                      <w:rFonts w:ascii="Calibri" w:eastAsia="Times New Roman" w:hAnsi="Calibri" w:cs="Calibri"/>
                      <w:color w:val="000000"/>
                      <w:sz w:val="18"/>
                      <w:szCs w:val="20"/>
                      <w:lang w:eastAsia="es-CL"/>
                    </w:rPr>
                    <w:t>Panquehue</w:t>
                  </w:r>
                  <w:proofErr w:type="spellEnd"/>
                  <w:r w:rsidRPr="00880875">
                    <w:rPr>
                      <w:rFonts w:ascii="Calibri" w:eastAsia="Times New Roman" w:hAnsi="Calibri" w:cs="Calibri"/>
                      <w:color w:val="000000"/>
                      <w:sz w:val="18"/>
                      <w:szCs w:val="20"/>
                      <w:lang w:eastAsia="es-CL"/>
                    </w:rPr>
                    <w:t>, Petorca, Putaendo, Salamanca, San Esteban, San Felipe, Tiltil, Tocopilla, Vallenar</w:t>
                  </w:r>
                </w:p>
              </w:tc>
            </w:tr>
            <w:tr w:rsidR="00A605F5" w:rsidRPr="00A605F5" w14:paraId="0B27382B" w14:textId="77777777" w:rsidTr="00A605F5">
              <w:trPr>
                <w:trHeight w:val="6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B273829" w14:textId="77777777" w:rsidR="00A605F5" w:rsidRPr="00880875" w:rsidRDefault="00A605F5" w:rsidP="00A605F5">
                  <w:pPr>
                    <w:jc w:val="center"/>
                    <w:outlineLvl w:val="9"/>
                    <w:rPr>
                      <w:rFonts w:ascii="Calibri" w:eastAsia="Times New Roman" w:hAnsi="Calibri" w:cs="Calibri"/>
                      <w:color w:val="000000"/>
                      <w:sz w:val="18"/>
                      <w:szCs w:val="20"/>
                      <w:lang w:eastAsia="es-CL"/>
                    </w:rPr>
                  </w:pPr>
                  <w:r w:rsidRPr="00880875">
                    <w:rPr>
                      <w:rFonts w:ascii="Calibri" w:eastAsia="Times New Roman" w:hAnsi="Calibri" w:cs="Calibri"/>
                      <w:color w:val="000000"/>
                      <w:sz w:val="18"/>
                      <w:szCs w:val="20"/>
                      <w:lang w:eastAsia="es-CL"/>
                    </w:rPr>
                    <w:t>0,22</w:t>
                  </w:r>
                </w:p>
              </w:tc>
              <w:tc>
                <w:tcPr>
                  <w:tcW w:w="8540" w:type="dxa"/>
                  <w:tcBorders>
                    <w:top w:val="nil"/>
                    <w:left w:val="nil"/>
                    <w:bottom w:val="single" w:sz="4" w:space="0" w:color="auto"/>
                    <w:right w:val="single" w:sz="4" w:space="0" w:color="auto"/>
                  </w:tcBorders>
                  <w:shd w:val="clear" w:color="auto" w:fill="auto"/>
                  <w:vAlign w:val="center"/>
                  <w:hideMark/>
                </w:tcPr>
                <w:p w14:paraId="0B27382A" w14:textId="77777777" w:rsidR="00A605F5" w:rsidRPr="00880875" w:rsidRDefault="00A605F5" w:rsidP="001505E8">
                  <w:pPr>
                    <w:outlineLvl w:val="9"/>
                    <w:rPr>
                      <w:rFonts w:ascii="Calibri" w:eastAsia="Times New Roman" w:hAnsi="Calibri" w:cs="Calibri"/>
                      <w:color w:val="000000"/>
                      <w:sz w:val="18"/>
                      <w:szCs w:val="20"/>
                      <w:lang w:eastAsia="es-CL"/>
                    </w:rPr>
                  </w:pPr>
                  <w:r w:rsidRPr="00880875">
                    <w:rPr>
                      <w:rFonts w:ascii="Calibri" w:eastAsia="Times New Roman" w:hAnsi="Calibri" w:cs="Calibri"/>
                      <w:color w:val="000000"/>
                      <w:sz w:val="18"/>
                      <w:szCs w:val="20"/>
                      <w:lang w:eastAsia="es-CL"/>
                    </w:rPr>
                    <w:t>Alto Hospicio, Combarbalá, Copiapó, Mejillones, Paihuano, Río Hurtado, Tierra Amarilla, Vicuña</w:t>
                  </w:r>
                </w:p>
              </w:tc>
            </w:tr>
            <w:tr w:rsidR="00A605F5" w:rsidRPr="00A605F5" w14:paraId="0B27382E" w14:textId="77777777" w:rsidTr="00A605F5">
              <w:trPr>
                <w:trHeight w:val="6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B27382C" w14:textId="77777777" w:rsidR="00A605F5" w:rsidRPr="00880875" w:rsidRDefault="00A605F5" w:rsidP="00A605F5">
                  <w:pPr>
                    <w:jc w:val="center"/>
                    <w:outlineLvl w:val="9"/>
                    <w:rPr>
                      <w:rFonts w:ascii="Calibri" w:eastAsia="Times New Roman" w:hAnsi="Calibri" w:cs="Calibri"/>
                      <w:color w:val="000000"/>
                      <w:sz w:val="18"/>
                      <w:szCs w:val="20"/>
                      <w:lang w:eastAsia="es-CL"/>
                    </w:rPr>
                  </w:pPr>
                  <w:r w:rsidRPr="00880875">
                    <w:rPr>
                      <w:rFonts w:ascii="Calibri" w:eastAsia="Times New Roman" w:hAnsi="Calibri" w:cs="Calibri"/>
                      <w:color w:val="000000"/>
                      <w:sz w:val="18"/>
                      <w:szCs w:val="20"/>
                      <w:lang w:eastAsia="es-CL"/>
                    </w:rPr>
                    <w:t>0,23</w:t>
                  </w:r>
                </w:p>
              </w:tc>
              <w:tc>
                <w:tcPr>
                  <w:tcW w:w="8540" w:type="dxa"/>
                  <w:tcBorders>
                    <w:top w:val="nil"/>
                    <w:left w:val="nil"/>
                    <w:bottom w:val="single" w:sz="4" w:space="0" w:color="auto"/>
                    <w:right w:val="single" w:sz="4" w:space="0" w:color="auto"/>
                  </w:tcBorders>
                  <w:shd w:val="clear" w:color="auto" w:fill="auto"/>
                  <w:vAlign w:val="center"/>
                  <w:hideMark/>
                </w:tcPr>
                <w:p w14:paraId="0B27382D" w14:textId="77777777" w:rsidR="00A605F5" w:rsidRPr="00880875" w:rsidRDefault="00A605F5" w:rsidP="001505E8">
                  <w:pPr>
                    <w:outlineLvl w:val="9"/>
                    <w:rPr>
                      <w:rFonts w:ascii="Calibri" w:eastAsia="Times New Roman" w:hAnsi="Calibri" w:cs="Calibri"/>
                      <w:color w:val="000000"/>
                      <w:sz w:val="18"/>
                      <w:szCs w:val="20"/>
                      <w:lang w:eastAsia="es-CL"/>
                    </w:rPr>
                  </w:pPr>
                  <w:r w:rsidRPr="00880875">
                    <w:rPr>
                      <w:rFonts w:ascii="Calibri" w:eastAsia="Times New Roman" w:hAnsi="Calibri" w:cs="Calibri"/>
                      <w:color w:val="000000"/>
                      <w:sz w:val="18"/>
                      <w:szCs w:val="20"/>
                      <w:lang w:eastAsia="es-CL"/>
                    </w:rPr>
                    <w:t xml:space="preserve">Alto del Carmen, Andacollo, Camarones, Diego de Almagro, Huara, </w:t>
                  </w:r>
                  <w:r w:rsidR="001505E8" w:rsidRPr="00880875">
                    <w:rPr>
                      <w:rFonts w:ascii="Calibri" w:eastAsia="Times New Roman" w:hAnsi="Calibri" w:cs="Calibri"/>
                      <w:color w:val="000000"/>
                      <w:sz w:val="18"/>
                      <w:szCs w:val="20"/>
                      <w:lang w:eastAsia="es-CL"/>
                    </w:rPr>
                    <w:t>María</w:t>
                  </w:r>
                  <w:r w:rsidRPr="00880875">
                    <w:rPr>
                      <w:rFonts w:ascii="Calibri" w:eastAsia="Times New Roman" w:hAnsi="Calibri" w:cs="Calibri"/>
                      <w:color w:val="000000"/>
                      <w:sz w:val="18"/>
                      <w:szCs w:val="20"/>
                      <w:lang w:eastAsia="es-CL"/>
                    </w:rPr>
                    <w:t xml:space="preserve"> Elena, Pica, Pozo Almonte</w:t>
                  </w:r>
                </w:p>
              </w:tc>
            </w:tr>
            <w:tr w:rsidR="00A605F5" w:rsidRPr="00A605F5" w14:paraId="0B273831" w14:textId="77777777" w:rsidTr="00A605F5">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B27382F" w14:textId="77777777" w:rsidR="00A605F5" w:rsidRPr="00880875" w:rsidRDefault="00A605F5" w:rsidP="00A605F5">
                  <w:pPr>
                    <w:jc w:val="center"/>
                    <w:outlineLvl w:val="9"/>
                    <w:rPr>
                      <w:rFonts w:ascii="Calibri" w:eastAsia="Times New Roman" w:hAnsi="Calibri" w:cs="Calibri"/>
                      <w:color w:val="000000"/>
                      <w:sz w:val="18"/>
                      <w:szCs w:val="20"/>
                      <w:lang w:eastAsia="es-CL"/>
                    </w:rPr>
                  </w:pPr>
                  <w:r w:rsidRPr="00880875">
                    <w:rPr>
                      <w:rFonts w:ascii="Calibri" w:eastAsia="Times New Roman" w:hAnsi="Calibri" w:cs="Calibri"/>
                      <w:color w:val="000000"/>
                      <w:sz w:val="18"/>
                      <w:szCs w:val="20"/>
                      <w:lang w:eastAsia="es-CL"/>
                    </w:rPr>
                    <w:t>0,24</w:t>
                  </w:r>
                </w:p>
              </w:tc>
              <w:tc>
                <w:tcPr>
                  <w:tcW w:w="8540" w:type="dxa"/>
                  <w:tcBorders>
                    <w:top w:val="nil"/>
                    <w:left w:val="nil"/>
                    <w:bottom w:val="single" w:sz="4" w:space="0" w:color="auto"/>
                    <w:right w:val="single" w:sz="4" w:space="0" w:color="auto"/>
                  </w:tcBorders>
                  <w:shd w:val="clear" w:color="auto" w:fill="auto"/>
                  <w:vAlign w:val="center"/>
                  <w:hideMark/>
                </w:tcPr>
                <w:p w14:paraId="0B273830" w14:textId="77777777" w:rsidR="00A605F5" w:rsidRPr="00880875" w:rsidRDefault="00A605F5" w:rsidP="001505E8">
                  <w:pPr>
                    <w:outlineLvl w:val="9"/>
                    <w:rPr>
                      <w:rFonts w:ascii="Calibri" w:eastAsia="Times New Roman" w:hAnsi="Calibri" w:cs="Calibri"/>
                      <w:color w:val="000000"/>
                      <w:sz w:val="18"/>
                      <w:szCs w:val="20"/>
                      <w:lang w:eastAsia="es-CL"/>
                    </w:rPr>
                  </w:pPr>
                  <w:r w:rsidRPr="00880875">
                    <w:rPr>
                      <w:rFonts w:ascii="Calibri" w:eastAsia="Times New Roman" w:hAnsi="Calibri" w:cs="Calibri"/>
                      <w:color w:val="000000"/>
                      <w:sz w:val="18"/>
                      <w:szCs w:val="20"/>
                      <w:lang w:eastAsia="es-CL"/>
                    </w:rPr>
                    <w:t>Camina, Sierra Gorda</w:t>
                  </w:r>
                </w:p>
              </w:tc>
            </w:tr>
            <w:tr w:rsidR="00A605F5" w:rsidRPr="00A605F5" w14:paraId="0B273834" w14:textId="77777777" w:rsidTr="00A605F5">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B273832" w14:textId="77777777" w:rsidR="00A605F5" w:rsidRPr="00880875" w:rsidRDefault="00A605F5" w:rsidP="00A605F5">
                  <w:pPr>
                    <w:jc w:val="center"/>
                    <w:outlineLvl w:val="9"/>
                    <w:rPr>
                      <w:rFonts w:ascii="Calibri" w:eastAsia="Times New Roman" w:hAnsi="Calibri" w:cs="Calibri"/>
                      <w:color w:val="000000"/>
                      <w:sz w:val="18"/>
                      <w:szCs w:val="20"/>
                      <w:lang w:eastAsia="es-CL"/>
                    </w:rPr>
                  </w:pPr>
                  <w:r w:rsidRPr="00880875">
                    <w:rPr>
                      <w:rFonts w:ascii="Calibri" w:eastAsia="Times New Roman" w:hAnsi="Calibri" w:cs="Calibri"/>
                      <w:color w:val="000000"/>
                      <w:sz w:val="18"/>
                      <w:szCs w:val="20"/>
                      <w:lang w:eastAsia="es-CL"/>
                    </w:rPr>
                    <w:t>0,25</w:t>
                  </w:r>
                </w:p>
              </w:tc>
              <w:tc>
                <w:tcPr>
                  <w:tcW w:w="8540" w:type="dxa"/>
                  <w:tcBorders>
                    <w:top w:val="nil"/>
                    <w:left w:val="nil"/>
                    <w:bottom w:val="single" w:sz="4" w:space="0" w:color="auto"/>
                    <w:right w:val="single" w:sz="4" w:space="0" w:color="auto"/>
                  </w:tcBorders>
                  <w:shd w:val="clear" w:color="auto" w:fill="auto"/>
                  <w:vAlign w:val="center"/>
                  <w:hideMark/>
                </w:tcPr>
                <w:p w14:paraId="0B273833" w14:textId="77777777" w:rsidR="00A605F5" w:rsidRPr="00880875" w:rsidRDefault="00A605F5" w:rsidP="001505E8">
                  <w:pPr>
                    <w:outlineLvl w:val="9"/>
                    <w:rPr>
                      <w:rFonts w:ascii="Calibri" w:eastAsia="Times New Roman" w:hAnsi="Calibri" w:cs="Calibri"/>
                      <w:color w:val="000000"/>
                      <w:sz w:val="18"/>
                      <w:szCs w:val="20"/>
                      <w:lang w:eastAsia="es-CL"/>
                    </w:rPr>
                  </w:pPr>
                  <w:r w:rsidRPr="00880875">
                    <w:rPr>
                      <w:rFonts w:ascii="Calibri" w:eastAsia="Times New Roman" w:hAnsi="Calibri" w:cs="Calibri"/>
                      <w:color w:val="000000"/>
                      <w:sz w:val="18"/>
                      <w:szCs w:val="20"/>
                      <w:lang w:eastAsia="es-CL"/>
                    </w:rPr>
                    <w:t>Calama, General Lagos, Putre, San Pedro de Atacama</w:t>
                  </w:r>
                </w:p>
              </w:tc>
            </w:tr>
            <w:tr w:rsidR="00A605F5" w:rsidRPr="00A605F5" w14:paraId="0B273837" w14:textId="77777777" w:rsidTr="00A605F5">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B273835" w14:textId="77777777" w:rsidR="00A605F5" w:rsidRPr="00880875" w:rsidRDefault="00A605F5" w:rsidP="00A605F5">
                  <w:pPr>
                    <w:jc w:val="center"/>
                    <w:outlineLvl w:val="9"/>
                    <w:rPr>
                      <w:rFonts w:ascii="Calibri" w:eastAsia="Times New Roman" w:hAnsi="Calibri" w:cs="Calibri"/>
                      <w:color w:val="000000"/>
                      <w:sz w:val="18"/>
                      <w:szCs w:val="20"/>
                      <w:lang w:eastAsia="es-CL"/>
                    </w:rPr>
                  </w:pPr>
                  <w:r w:rsidRPr="00880875">
                    <w:rPr>
                      <w:rFonts w:ascii="Calibri" w:eastAsia="Times New Roman" w:hAnsi="Calibri" w:cs="Calibri"/>
                      <w:color w:val="000000"/>
                      <w:sz w:val="18"/>
                      <w:szCs w:val="20"/>
                      <w:lang w:eastAsia="es-CL"/>
                    </w:rPr>
                    <w:t>0,26</w:t>
                  </w:r>
                </w:p>
              </w:tc>
              <w:tc>
                <w:tcPr>
                  <w:tcW w:w="8540" w:type="dxa"/>
                  <w:tcBorders>
                    <w:top w:val="nil"/>
                    <w:left w:val="nil"/>
                    <w:bottom w:val="single" w:sz="4" w:space="0" w:color="auto"/>
                    <w:right w:val="single" w:sz="4" w:space="0" w:color="auto"/>
                  </w:tcBorders>
                  <w:shd w:val="clear" w:color="auto" w:fill="auto"/>
                  <w:vAlign w:val="center"/>
                  <w:hideMark/>
                </w:tcPr>
                <w:p w14:paraId="0B273836" w14:textId="77777777" w:rsidR="00A605F5" w:rsidRPr="00880875" w:rsidRDefault="00A605F5" w:rsidP="001505E8">
                  <w:pPr>
                    <w:outlineLvl w:val="9"/>
                    <w:rPr>
                      <w:rFonts w:ascii="Calibri" w:eastAsia="Times New Roman" w:hAnsi="Calibri" w:cs="Calibri"/>
                      <w:color w:val="000000"/>
                      <w:sz w:val="18"/>
                      <w:szCs w:val="20"/>
                      <w:lang w:eastAsia="es-CL"/>
                    </w:rPr>
                  </w:pPr>
                  <w:proofErr w:type="spellStart"/>
                  <w:r w:rsidRPr="00880875">
                    <w:rPr>
                      <w:rFonts w:ascii="Calibri" w:eastAsia="Times New Roman" w:hAnsi="Calibri" w:cs="Calibri"/>
                      <w:color w:val="000000"/>
                      <w:sz w:val="18"/>
                      <w:szCs w:val="20"/>
                      <w:lang w:eastAsia="es-CL"/>
                    </w:rPr>
                    <w:t>Colchane</w:t>
                  </w:r>
                  <w:proofErr w:type="spellEnd"/>
                  <w:r w:rsidRPr="00880875">
                    <w:rPr>
                      <w:rFonts w:ascii="Calibri" w:eastAsia="Times New Roman" w:hAnsi="Calibri" w:cs="Calibri"/>
                      <w:color w:val="000000"/>
                      <w:sz w:val="18"/>
                      <w:szCs w:val="20"/>
                      <w:lang w:eastAsia="es-CL"/>
                    </w:rPr>
                    <w:t>, Ollagüe</w:t>
                  </w:r>
                </w:p>
              </w:tc>
            </w:tr>
          </w:tbl>
          <w:p w14:paraId="0B273838" w14:textId="77777777" w:rsidR="00A605F5" w:rsidRDefault="00A605F5" w:rsidP="00DB4B78">
            <w:pPr>
              <w:rPr>
                <w:rFonts w:ascii="Calibri" w:eastAsia="Times New Roman" w:hAnsi="Calibri" w:cs="Times New Roman"/>
                <w:bCs/>
                <w:color w:val="000000"/>
                <w:sz w:val="18"/>
                <w:szCs w:val="18"/>
                <w:lang w:eastAsia="es-CL"/>
              </w:rPr>
            </w:pPr>
          </w:p>
          <w:p w14:paraId="0B273839" w14:textId="77777777" w:rsidR="00A605F5" w:rsidRPr="00FF6A32" w:rsidRDefault="00A605F5" w:rsidP="00DB4B78">
            <w:pPr>
              <w:rPr>
                <w:rFonts w:ascii="Calibri" w:eastAsia="Times New Roman" w:hAnsi="Calibri" w:cs="Times New Roman"/>
                <w:bCs/>
                <w:color w:val="000000"/>
                <w:sz w:val="18"/>
                <w:szCs w:val="18"/>
                <w:lang w:eastAsia="es-CL"/>
              </w:rPr>
            </w:pPr>
          </w:p>
          <w:p w14:paraId="0B27383A" w14:textId="50202BC3" w:rsidR="00DB4B78" w:rsidRDefault="00880875" w:rsidP="00DB4B78">
            <w:pPr>
              <w:rPr>
                <w:rFonts w:ascii="Calibri" w:eastAsia="Times New Roman" w:hAnsi="Calibri" w:cs="Times New Roman"/>
                <w:b/>
                <w:color w:val="000000"/>
                <w:lang w:eastAsia="es-CL"/>
              </w:rPr>
            </w:pPr>
            <w:r w:rsidRPr="00C11B54">
              <w:rPr>
                <w:rFonts w:eastAsia="Times New Roman"/>
                <w:color w:val="000000"/>
                <w:sz w:val="18"/>
                <w:szCs w:val="18"/>
                <w:lang w:eastAsia="es-CL"/>
              </w:rPr>
              <w:t xml:space="preserve">Para más información de Ley, productos autorizados e instaladores ver </w:t>
            </w:r>
            <w:hyperlink r:id="rId35" w:history="1">
              <w:r w:rsidRPr="000155FD">
                <w:rPr>
                  <w:rStyle w:val="Hipervnculo"/>
                  <w:rFonts w:eastAsia="Times New Roman" w:cstheme="minorHAnsi"/>
                  <w:color w:val="00B0F0"/>
                  <w:sz w:val="18"/>
                  <w:szCs w:val="20"/>
                  <w:lang w:eastAsia="es-CL"/>
                </w:rPr>
                <w:t>https://www.sec.cl/generacion-ciudadana-te4/</w:t>
              </w:r>
            </w:hyperlink>
            <w:r>
              <w:rPr>
                <w:rFonts w:eastAsia="Times New Roman"/>
                <w:color w:val="000000"/>
                <w:szCs w:val="18"/>
                <w:lang w:eastAsia="es-CL"/>
              </w:rPr>
              <w:t xml:space="preserve"> </w:t>
            </w:r>
            <w:r w:rsidRPr="004305C8">
              <w:rPr>
                <w:rFonts w:eastAsia="Times New Roman"/>
                <w:color w:val="000000"/>
                <w:sz w:val="18"/>
                <w:szCs w:val="18"/>
                <w:lang w:eastAsia="es-CL"/>
              </w:rPr>
              <w:t>sección</w:t>
            </w:r>
            <w:r>
              <w:rPr>
                <w:rFonts w:eastAsia="Times New Roman"/>
                <w:color w:val="000000"/>
                <w:sz w:val="18"/>
                <w:szCs w:val="18"/>
                <w:lang w:eastAsia="es-CL"/>
              </w:rPr>
              <w:t xml:space="preserve"> Generación Distribuida para Autoconsumo</w:t>
            </w:r>
            <w:r w:rsidRPr="004305C8">
              <w:rPr>
                <w:rFonts w:eastAsia="Times New Roman"/>
                <w:color w:val="000000"/>
                <w:sz w:val="18"/>
                <w:szCs w:val="18"/>
                <w:lang w:eastAsia="es-CL"/>
              </w:rPr>
              <w:t>.</w:t>
            </w:r>
          </w:p>
        </w:tc>
      </w:tr>
    </w:tbl>
    <w:p w14:paraId="0B27383C" w14:textId="77777777" w:rsidR="000A42BE" w:rsidRDefault="000A42BE" w:rsidP="000A42BE">
      <w:pPr>
        <w:rPr>
          <w:rFonts w:ascii="gobCL" w:hAnsi="gobCL"/>
          <w:sz w:val="18"/>
          <w:szCs w:val="18"/>
        </w:rPr>
      </w:pPr>
    </w:p>
    <w:p w14:paraId="0B27383D" w14:textId="77777777" w:rsidR="000A42BE" w:rsidRPr="000A42BE" w:rsidRDefault="000A42BE" w:rsidP="000A42BE">
      <w:pPr>
        <w:rPr>
          <w:rFonts w:ascii="gobCL" w:hAnsi="gobCL"/>
          <w:sz w:val="18"/>
          <w:szCs w:val="18"/>
        </w:rPr>
      </w:pPr>
    </w:p>
    <w:p w14:paraId="0B27383E" w14:textId="77777777" w:rsidR="000A42BE" w:rsidRPr="000A42BE" w:rsidRDefault="000A42BE" w:rsidP="000A42BE">
      <w:pPr>
        <w:rPr>
          <w:rFonts w:ascii="gobCL" w:hAnsi="gobCL"/>
          <w:sz w:val="18"/>
          <w:szCs w:val="18"/>
        </w:rPr>
      </w:pPr>
    </w:p>
    <w:p w14:paraId="0B27383F" w14:textId="77777777" w:rsidR="000A42BE" w:rsidRPr="000A42BE" w:rsidRDefault="000A42BE" w:rsidP="000A42BE">
      <w:pPr>
        <w:rPr>
          <w:rFonts w:ascii="gobCL" w:hAnsi="gobCL"/>
          <w:sz w:val="18"/>
          <w:szCs w:val="18"/>
        </w:rPr>
      </w:pPr>
    </w:p>
    <w:p w14:paraId="0B273840" w14:textId="77777777" w:rsidR="000A42BE" w:rsidRPr="000A42BE" w:rsidRDefault="000A42BE" w:rsidP="000A42BE"/>
    <w:sectPr w:rsidR="000A42BE" w:rsidRPr="000A42BE" w:rsidSect="003D61C3">
      <w:headerReference w:type="default" r:id="rId36"/>
      <w:footerReference w:type="default" r:id="rId37"/>
      <w:type w:val="continuous"/>
      <w:pgSz w:w="12242" w:h="15842" w:code="1"/>
      <w:pgMar w:top="567" w:right="1610"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73850" w14:textId="77777777" w:rsidR="006E2857" w:rsidRDefault="006E2857" w:rsidP="00537201">
      <w:r>
        <w:separator/>
      </w:r>
    </w:p>
  </w:endnote>
  <w:endnote w:type="continuationSeparator" w:id="0">
    <w:p w14:paraId="0B273851" w14:textId="77777777" w:rsidR="006E2857" w:rsidRDefault="006E2857" w:rsidP="00537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8000002F" w:usb1="4000005B" w:usb2="00000000" w:usb3="00000000" w:csb0="0000011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31190646" w:displacedByCustomXml="next"/>
  <w:sdt>
    <w:sdtPr>
      <w:id w:val="67934611"/>
      <w:docPartObj>
        <w:docPartGallery w:val="Page Numbers (Bottom of Page)"/>
        <w:docPartUnique/>
      </w:docPartObj>
    </w:sdtPr>
    <w:sdtEndPr/>
    <w:sdtContent>
      <w:p w14:paraId="0B273855" w14:textId="2884E787" w:rsidR="006E2857" w:rsidRDefault="006E2857">
        <w:pPr>
          <w:pStyle w:val="Piedepgina"/>
          <w:jc w:val="right"/>
        </w:pPr>
        <w:r w:rsidRPr="00C11B54">
          <w:rPr>
            <w:rFonts w:eastAsia="Times New Roman"/>
            <w:color w:val="000000"/>
            <w:sz w:val="18"/>
            <w:szCs w:val="18"/>
            <w:lang w:eastAsia="es-CL"/>
          </w:rPr>
          <w:t>Formulario</w:t>
        </w:r>
        <w:r w:rsidR="00277D3C">
          <w:rPr>
            <w:rFonts w:eastAsia="Times New Roman"/>
            <w:color w:val="000000"/>
            <w:sz w:val="18"/>
            <w:szCs w:val="18"/>
            <w:lang w:eastAsia="es-CL"/>
          </w:rPr>
          <w:t xml:space="preserve">: </w:t>
        </w:r>
        <w:r>
          <w:rPr>
            <w:rFonts w:eastAsia="Times New Roman"/>
            <w:color w:val="000000"/>
            <w:sz w:val="18"/>
            <w:szCs w:val="18"/>
            <w:lang w:eastAsia="es-CL"/>
          </w:rPr>
          <w:t>Respuesta a Solicitud de Información</w:t>
        </w:r>
        <w:r w:rsidR="00880875">
          <w:rPr>
            <w:rFonts w:eastAsia="Times New Roman"/>
            <w:color w:val="000000"/>
            <w:sz w:val="18"/>
            <w:szCs w:val="18"/>
            <w:lang w:eastAsia="es-CL"/>
          </w:rPr>
          <w:t xml:space="preserve"> (</w:t>
        </w:r>
        <w:r w:rsidR="00277D3C">
          <w:rPr>
            <w:rFonts w:eastAsia="Times New Roman"/>
            <w:color w:val="000000"/>
            <w:sz w:val="18"/>
            <w:szCs w:val="18"/>
            <w:lang w:eastAsia="es-CL"/>
          </w:rPr>
          <w:t>v</w:t>
        </w:r>
        <w:r w:rsidR="00880875">
          <w:rPr>
            <w:rFonts w:eastAsia="Times New Roman"/>
            <w:color w:val="000000"/>
            <w:sz w:val="18"/>
            <w:szCs w:val="18"/>
            <w:lang w:eastAsia="es-CL"/>
          </w:rPr>
          <w:t>3</w:t>
        </w:r>
        <w:r w:rsidRPr="00C11B54">
          <w:rPr>
            <w:rFonts w:eastAsia="Times New Roman"/>
            <w:color w:val="000000"/>
            <w:sz w:val="18"/>
            <w:szCs w:val="18"/>
            <w:lang w:eastAsia="es-CL"/>
          </w:rPr>
          <w:t>/20</w:t>
        </w:r>
        <w:r w:rsidR="00880875">
          <w:rPr>
            <w:rFonts w:eastAsia="Times New Roman"/>
            <w:color w:val="000000"/>
            <w:sz w:val="18"/>
            <w:szCs w:val="18"/>
            <w:lang w:eastAsia="es-CL"/>
          </w:rPr>
          <w:t>20)</w:t>
        </w:r>
      </w:p>
    </w:sdtContent>
  </w:sdt>
  <w:bookmarkEnd w:id="2" w:displacedByCustomXml="prev"/>
  <w:p w14:paraId="0B273856" w14:textId="77777777" w:rsidR="006E2857" w:rsidRDefault="006E28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7384E" w14:textId="77777777" w:rsidR="006E2857" w:rsidRDefault="006E2857" w:rsidP="00537201">
      <w:r>
        <w:separator/>
      </w:r>
    </w:p>
  </w:footnote>
  <w:footnote w:type="continuationSeparator" w:id="0">
    <w:p w14:paraId="0B27384F" w14:textId="77777777" w:rsidR="006E2857" w:rsidRDefault="006E2857" w:rsidP="00537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8607005"/>
      <w:docPartObj>
        <w:docPartGallery w:val="Page Numbers (Top of Page)"/>
        <w:docPartUnique/>
      </w:docPartObj>
    </w:sdtPr>
    <w:sdtEndPr/>
    <w:sdtContent>
      <w:p w14:paraId="0B273853" w14:textId="77777777" w:rsidR="006E2857" w:rsidRDefault="006E2857" w:rsidP="00A53A3C">
        <w:pPr>
          <w:pStyle w:val="Encabezado"/>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451AD"/>
    <w:multiLevelType w:val="hybridMultilevel"/>
    <w:tmpl w:val="3D4E65C4"/>
    <w:lvl w:ilvl="0" w:tplc="340A0001">
      <w:start w:val="1"/>
      <w:numFmt w:val="bullet"/>
      <w:lvlText w:val=""/>
      <w:lvlJc w:val="left"/>
      <w:pPr>
        <w:ind w:left="765" w:hanging="360"/>
      </w:pPr>
      <w:rPr>
        <w:rFonts w:ascii="Symbol" w:hAnsi="Symbol" w:hint="default"/>
      </w:rPr>
    </w:lvl>
    <w:lvl w:ilvl="1" w:tplc="340A0003" w:tentative="1">
      <w:start w:val="1"/>
      <w:numFmt w:val="bullet"/>
      <w:lvlText w:val="o"/>
      <w:lvlJc w:val="left"/>
      <w:pPr>
        <w:ind w:left="1485" w:hanging="360"/>
      </w:pPr>
      <w:rPr>
        <w:rFonts w:ascii="Courier New" w:hAnsi="Courier New" w:cs="Courier New" w:hint="default"/>
      </w:rPr>
    </w:lvl>
    <w:lvl w:ilvl="2" w:tplc="340A0005" w:tentative="1">
      <w:start w:val="1"/>
      <w:numFmt w:val="bullet"/>
      <w:lvlText w:val=""/>
      <w:lvlJc w:val="left"/>
      <w:pPr>
        <w:ind w:left="2205" w:hanging="360"/>
      </w:pPr>
      <w:rPr>
        <w:rFonts w:ascii="Wingdings" w:hAnsi="Wingdings" w:hint="default"/>
      </w:rPr>
    </w:lvl>
    <w:lvl w:ilvl="3" w:tplc="340A0001" w:tentative="1">
      <w:start w:val="1"/>
      <w:numFmt w:val="bullet"/>
      <w:lvlText w:val=""/>
      <w:lvlJc w:val="left"/>
      <w:pPr>
        <w:ind w:left="2925" w:hanging="360"/>
      </w:pPr>
      <w:rPr>
        <w:rFonts w:ascii="Symbol" w:hAnsi="Symbol" w:hint="default"/>
      </w:rPr>
    </w:lvl>
    <w:lvl w:ilvl="4" w:tplc="340A0003" w:tentative="1">
      <w:start w:val="1"/>
      <w:numFmt w:val="bullet"/>
      <w:lvlText w:val="o"/>
      <w:lvlJc w:val="left"/>
      <w:pPr>
        <w:ind w:left="3645" w:hanging="360"/>
      </w:pPr>
      <w:rPr>
        <w:rFonts w:ascii="Courier New" w:hAnsi="Courier New" w:cs="Courier New" w:hint="default"/>
      </w:rPr>
    </w:lvl>
    <w:lvl w:ilvl="5" w:tplc="340A0005" w:tentative="1">
      <w:start w:val="1"/>
      <w:numFmt w:val="bullet"/>
      <w:lvlText w:val=""/>
      <w:lvlJc w:val="left"/>
      <w:pPr>
        <w:ind w:left="4365" w:hanging="360"/>
      </w:pPr>
      <w:rPr>
        <w:rFonts w:ascii="Wingdings" w:hAnsi="Wingdings" w:hint="default"/>
      </w:rPr>
    </w:lvl>
    <w:lvl w:ilvl="6" w:tplc="340A0001" w:tentative="1">
      <w:start w:val="1"/>
      <w:numFmt w:val="bullet"/>
      <w:lvlText w:val=""/>
      <w:lvlJc w:val="left"/>
      <w:pPr>
        <w:ind w:left="5085" w:hanging="360"/>
      </w:pPr>
      <w:rPr>
        <w:rFonts w:ascii="Symbol" w:hAnsi="Symbol" w:hint="default"/>
      </w:rPr>
    </w:lvl>
    <w:lvl w:ilvl="7" w:tplc="340A0003" w:tentative="1">
      <w:start w:val="1"/>
      <w:numFmt w:val="bullet"/>
      <w:lvlText w:val="o"/>
      <w:lvlJc w:val="left"/>
      <w:pPr>
        <w:ind w:left="5805" w:hanging="360"/>
      </w:pPr>
      <w:rPr>
        <w:rFonts w:ascii="Courier New" w:hAnsi="Courier New" w:cs="Courier New" w:hint="default"/>
      </w:rPr>
    </w:lvl>
    <w:lvl w:ilvl="8" w:tplc="340A0005" w:tentative="1">
      <w:start w:val="1"/>
      <w:numFmt w:val="bullet"/>
      <w:lvlText w:val=""/>
      <w:lvlJc w:val="left"/>
      <w:pPr>
        <w:ind w:left="6525" w:hanging="360"/>
      </w:pPr>
      <w:rPr>
        <w:rFonts w:ascii="Wingdings" w:hAnsi="Wingdings" w:hint="default"/>
      </w:rPr>
    </w:lvl>
  </w:abstractNum>
  <w:abstractNum w:abstractNumId="1" w15:restartNumberingAfterBreak="0">
    <w:nsid w:val="0A0805D9"/>
    <w:multiLevelType w:val="hybridMultilevel"/>
    <w:tmpl w:val="09847BE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1092716"/>
    <w:multiLevelType w:val="hybridMultilevel"/>
    <w:tmpl w:val="7EAE6FA6"/>
    <w:lvl w:ilvl="0" w:tplc="340A0011">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84C46BB"/>
    <w:multiLevelType w:val="hybridMultilevel"/>
    <w:tmpl w:val="9CC0050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D0B763A"/>
    <w:multiLevelType w:val="hybridMultilevel"/>
    <w:tmpl w:val="B0D6B640"/>
    <w:lvl w:ilvl="0" w:tplc="340A000F">
      <w:start w:val="1"/>
      <w:numFmt w:val="decimal"/>
      <w:lvlText w:val="%1."/>
      <w:lvlJc w:val="left"/>
      <w:pPr>
        <w:ind w:left="1428" w:hanging="720"/>
      </w:pPr>
      <w:rPr>
        <w:rFonts w:hint="default"/>
      </w:rPr>
    </w:lvl>
    <w:lvl w:ilvl="1" w:tplc="7FE4DF04">
      <w:start w:val="1"/>
      <w:numFmt w:val="decimal"/>
      <w:lvlText w:val="%2."/>
      <w:lvlJc w:val="left"/>
      <w:pPr>
        <w:ind w:left="2133" w:hanging="705"/>
      </w:pPr>
      <w:rPr>
        <w:rFonts w:hint="default"/>
      </w:r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5" w15:restartNumberingAfterBreak="0">
    <w:nsid w:val="1D3E7C04"/>
    <w:multiLevelType w:val="hybridMultilevel"/>
    <w:tmpl w:val="DECCB91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FB404C4"/>
    <w:multiLevelType w:val="hybridMultilevel"/>
    <w:tmpl w:val="FD762F9E"/>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27257562"/>
    <w:multiLevelType w:val="hybridMultilevel"/>
    <w:tmpl w:val="92F8BA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505B8A"/>
    <w:multiLevelType w:val="hybridMultilevel"/>
    <w:tmpl w:val="73EE0D8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BC71CD2"/>
    <w:multiLevelType w:val="hybridMultilevel"/>
    <w:tmpl w:val="D1CAE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DF491A"/>
    <w:multiLevelType w:val="hybridMultilevel"/>
    <w:tmpl w:val="63947E54"/>
    <w:lvl w:ilvl="0" w:tplc="340A000F">
      <w:start w:val="1"/>
      <w:numFmt w:val="decimal"/>
      <w:lvlText w:val="%1."/>
      <w:lvlJc w:val="left"/>
      <w:pPr>
        <w:ind w:left="1080" w:hanging="720"/>
      </w:pPr>
      <w:rPr>
        <w:rFonts w:hint="default"/>
      </w:rPr>
    </w:lvl>
    <w:lvl w:ilvl="1" w:tplc="7FE4DF04">
      <w:start w:val="1"/>
      <w:numFmt w:val="decimal"/>
      <w:lvlText w:val="%2."/>
      <w:lvlJc w:val="left"/>
      <w:pPr>
        <w:ind w:left="1785" w:hanging="705"/>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DBC48B4"/>
    <w:multiLevelType w:val="multilevel"/>
    <w:tmpl w:val="A86A64D2"/>
    <w:lvl w:ilvl="0">
      <w:start w:val="1"/>
      <w:numFmt w:val="decimal"/>
      <w:pStyle w:val="Ttulo1"/>
      <w:lvlText w:val="Capítulo %1."/>
      <w:lvlJc w:val="left"/>
      <w:pPr>
        <w:ind w:left="1070" w:hanging="360"/>
      </w:pPr>
      <w:rPr>
        <w:rFonts w:hint="default"/>
      </w:rPr>
    </w:lvl>
    <w:lvl w:ilvl="1">
      <w:start w:val="1"/>
      <w:numFmt w:val="decimal"/>
      <w:lvlText w:val="Artículo %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03E6B01"/>
    <w:multiLevelType w:val="hybridMultilevel"/>
    <w:tmpl w:val="83BAD6AE"/>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E964F42"/>
    <w:multiLevelType w:val="hybridMultilevel"/>
    <w:tmpl w:val="B3F8A206"/>
    <w:lvl w:ilvl="0" w:tplc="591CF854">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2034226"/>
    <w:multiLevelType w:val="hybridMultilevel"/>
    <w:tmpl w:val="8EDAD02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2934042"/>
    <w:multiLevelType w:val="hybridMultilevel"/>
    <w:tmpl w:val="866C642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5773221"/>
    <w:multiLevelType w:val="hybridMultilevel"/>
    <w:tmpl w:val="445CF8CE"/>
    <w:lvl w:ilvl="0" w:tplc="340A000F">
      <w:start w:val="1"/>
      <w:numFmt w:val="decimal"/>
      <w:lvlText w:val="%1."/>
      <w:lvlJc w:val="left"/>
      <w:pPr>
        <w:tabs>
          <w:tab w:val="num" w:pos="780"/>
        </w:tabs>
        <w:ind w:left="780" w:hanging="360"/>
      </w:pPr>
      <w:rPr>
        <w:rFonts w:hint="default"/>
      </w:rPr>
    </w:lvl>
    <w:lvl w:ilvl="1" w:tplc="340A001B">
      <w:start w:val="1"/>
      <w:numFmt w:val="lowerRoman"/>
      <w:lvlText w:val="%2."/>
      <w:lvlJc w:val="right"/>
      <w:pPr>
        <w:tabs>
          <w:tab w:val="num" w:pos="1500"/>
        </w:tabs>
        <w:ind w:left="1500" w:hanging="360"/>
      </w:pPr>
      <w:rPr>
        <w:rFonts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470F3EAB"/>
    <w:multiLevelType w:val="hybridMultilevel"/>
    <w:tmpl w:val="B4EC4F14"/>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C6E6FAF"/>
    <w:multiLevelType w:val="hybridMultilevel"/>
    <w:tmpl w:val="A1EEB174"/>
    <w:lvl w:ilvl="0" w:tplc="340A0017">
      <w:start w:val="1"/>
      <w:numFmt w:val="lowerLetter"/>
      <w:lvlText w:val="%1)"/>
      <w:lvlJc w:val="left"/>
      <w:pPr>
        <w:ind w:left="1069" w:hanging="360"/>
      </w:pPr>
      <w:rPr>
        <w:rFonts w:hint="default"/>
      </w:rPr>
    </w:lvl>
    <w:lvl w:ilvl="1" w:tplc="340A0019" w:tentative="1">
      <w:start w:val="1"/>
      <w:numFmt w:val="lowerLetter"/>
      <w:lvlText w:val="%2."/>
      <w:lvlJc w:val="left"/>
      <w:pPr>
        <w:ind w:left="1789" w:hanging="360"/>
      </w:pPr>
    </w:lvl>
    <w:lvl w:ilvl="2" w:tplc="340A001B" w:tentative="1">
      <w:start w:val="1"/>
      <w:numFmt w:val="lowerRoman"/>
      <w:lvlText w:val="%3."/>
      <w:lvlJc w:val="right"/>
      <w:pPr>
        <w:ind w:left="2509" w:hanging="180"/>
      </w:pPr>
    </w:lvl>
    <w:lvl w:ilvl="3" w:tplc="340A000F" w:tentative="1">
      <w:start w:val="1"/>
      <w:numFmt w:val="decimal"/>
      <w:lvlText w:val="%4."/>
      <w:lvlJc w:val="left"/>
      <w:pPr>
        <w:ind w:left="3229" w:hanging="360"/>
      </w:pPr>
    </w:lvl>
    <w:lvl w:ilvl="4" w:tplc="340A0019" w:tentative="1">
      <w:start w:val="1"/>
      <w:numFmt w:val="lowerLetter"/>
      <w:lvlText w:val="%5."/>
      <w:lvlJc w:val="left"/>
      <w:pPr>
        <w:ind w:left="3949" w:hanging="360"/>
      </w:pPr>
    </w:lvl>
    <w:lvl w:ilvl="5" w:tplc="340A001B" w:tentative="1">
      <w:start w:val="1"/>
      <w:numFmt w:val="lowerRoman"/>
      <w:lvlText w:val="%6."/>
      <w:lvlJc w:val="right"/>
      <w:pPr>
        <w:ind w:left="4669" w:hanging="180"/>
      </w:pPr>
    </w:lvl>
    <w:lvl w:ilvl="6" w:tplc="340A000F" w:tentative="1">
      <w:start w:val="1"/>
      <w:numFmt w:val="decimal"/>
      <w:lvlText w:val="%7."/>
      <w:lvlJc w:val="left"/>
      <w:pPr>
        <w:ind w:left="5389" w:hanging="360"/>
      </w:pPr>
    </w:lvl>
    <w:lvl w:ilvl="7" w:tplc="340A0019" w:tentative="1">
      <w:start w:val="1"/>
      <w:numFmt w:val="lowerLetter"/>
      <w:lvlText w:val="%8."/>
      <w:lvlJc w:val="left"/>
      <w:pPr>
        <w:ind w:left="6109" w:hanging="360"/>
      </w:pPr>
    </w:lvl>
    <w:lvl w:ilvl="8" w:tplc="340A001B" w:tentative="1">
      <w:start w:val="1"/>
      <w:numFmt w:val="lowerRoman"/>
      <w:lvlText w:val="%9."/>
      <w:lvlJc w:val="right"/>
      <w:pPr>
        <w:ind w:left="6829" w:hanging="180"/>
      </w:pPr>
    </w:lvl>
  </w:abstractNum>
  <w:abstractNum w:abstractNumId="19" w15:restartNumberingAfterBreak="0">
    <w:nsid w:val="500B75AB"/>
    <w:multiLevelType w:val="hybridMultilevel"/>
    <w:tmpl w:val="C64AB03A"/>
    <w:lvl w:ilvl="0" w:tplc="EB548198">
      <w:start w:val="1"/>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51404535"/>
    <w:multiLevelType w:val="hybridMultilevel"/>
    <w:tmpl w:val="A2AADD5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5862B77"/>
    <w:multiLevelType w:val="hybridMultilevel"/>
    <w:tmpl w:val="59580DD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75C3E16"/>
    <w:multiLevelType w:val="hybridMultilevel"/>
    <w:tmpl w:val="73E247B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C7C4802"/>
    <w:multiLevelType w:val="multilevel"/>
    <w:tmpl w:val="8B8A9D82"/>
    <w:lvl w:ilvl="0">
      <w:start w:val="1"/>
      <w:numFmt w:val="ordinal"/>
      <w:suff w:val="nothing"/>
      <w:lvlText w:val="Artículo %1"/>
      <w:lvlJc w:val="left"/>
      <w:pPr>
        <w:ind w:left="0" w:firstLine="0"/>
      </w:pPr>
      <w:rPr>
        <w:rFonts w:asciiTheme="minorHAnsi" w:hAnsiTheme="minorHAnsi" w:hint="default"/>
        <w:b w:val="0"/>
        <w:sz w:val="22"/>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5CDF0EF3"/>
    <w:multiLevelType w:val="hybridMultilevel"/>
    <w:tmpl w:val="741259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D008E7"/>
    <w:multiLevelType w:val="hybridMultilevel"/>
    <w:tmpl w:val="471EA36E"/>
    <w:lvl w:ilvl="0" w:tplc="EB548198">
      <w:start w:val="1"/>
      <w:numFmt w:val="bullet"/>
      <w:lvlText w:val="-"/>
      <w:lvlJc w:val="left"/>
      <w:pPr>
        <w:tabs>
          <w:tab w:val="num" w:pos="420"/>
        </w:tabs>
        <w:ind w:left="420" w:hanging="360"/>
      </w:pPr>
      <w:rPr>
        <w:rFonts w:ascii="Arial" w:eastAsia="Times New Roman" w:hAnsi="Arial" w:cs="Arial" w:hint="default"/>
      </w:rPr>
    </w:lvl>
    <w:lvl w:ilvl="1" w:tplc="0C0A0003" w:tentative="1">
      <w:start w:val="1"/>
      <w:numFmt w:val="bullet"/>
      <w:lvlText w:val="o"/>
      <w:lvlJc w:val="left"/>
      <w:pPr>
        <w:tabs>
          <w:tab w:val="num" w:pos="1140"/>
        </w:tabs>
        <w:ind w:left="1140" w:hanging="360"/>
      </w:pPr>
      <w:rPr>
        <w:rFonts w:ascii="Courier New" w:hAnsi="Courier New" w:cs="Courier New" w:hint="default"/>
      </w:rPr>
    </w:lvl>
    <w:lvl w:ilvl="2" w:tplc="0C0A0005" w:tentative="1">
      <w:start w:val="1"/>
      <w:numFmt w:val="bullet"/>
      <w:lvlText w:val=""/>
      <w:lvlJc w:val="left"/>
      <w:pPr>
        <w:tabs>
          <w:tab w:val="num" w:pos="1860"/>
        </w:tabs>
        <w:ind w:left="1860" w:hanging="360"/>
      </w:pPr>
      <w:rPr>
        <w:rFonts w:ascii="Wingdings" w:hAnsi="Wingdings" w:hint="default"/>
      </w:rPr>
    </w:lvl>
    <w:lvl w:ilvl="3" w:tplc="0C0A0001" w:tentative="1">
      <w:start w:val="1"/>
      <w:numFmt w:val="bullet"/>
      <w:lvlText w:val=""/>
      <w:lvlJc w:val="left"/>
      <w:pPr>
        <w:tabs>
          <w:tab w:val="num" w:pos="2580"/>
        </w:tabs>
        <w:ind w:left="2580" w:hanging="360"/>
      </w:pPr>
      <w:rPr>
        <w:rFonts w:ascii="Symbol" w:hAnsi="Symbol" w:hint="default"/>
      </w:rPr>
    </w:lvl>
    <w:lvl w:ilvl="4" w:tplc="0C0A0003" w:tentative="1">
      <w:start w:val="1"/>
      <w:numFmt w:val="bullet"/>
      <w:lvlText w:val="o"/>
      <w:lvlJc w:val="left"/>
      <w:pPr>
        <w:tabs>
          <w:tab w:val="num" w:pos="3300"/>
        </w:tabs>
        <w:ind w:left="3300" w:hanging="360"/>
      </w:pPr>
      <w:rPr>
        <w:rFonts w:ascii="Courier New" w:hAnsi="Courier New" w:cs="Courier New" w:hint="default"/>
      </w:rPr>
    </w:lvl>
    <w:lvl w:ilvl="5" w:tplc="0C0A0005" w:tentative="1">
      <w:start w:val="1"/>
      <w:numFmt w:val="bullet"/>
      <w:lvlText w:val=""/>
      <w:lvlJc w:val="left"/>
      <w:pPr>
        <w:tabs>
          <w:tab w:val="num" w:pos="4020"/>
        </w:tabs>
        <w:ind w:left="4020" w:hanging="360"/>
      </w:pPr>
      <w:rPr>
        <w:rFonts w:ascii="Wingdings" w:hAnsi="Wingdings" w:hint="default"/>
      </w:rPr>
    </w:lvl>
    <w:lvl w:ilvl="6" w:tplc="0C0A0001" w:tentative="1">
      <w:start w:val="1"/>
      <w:numFmt w:val="bullet"/>
      <w:lvlText w:val=""/>
      <w:lvlJc w:val="left"/>
      <w:pPr>
        <w:tabs>
          <w:tab w:val="num" w:pos="4740"/>
        </w:tabs>
        <w:ind w:left="4740" w:hanging="360"/>
      </w:pPr>
      <w:rPr>
        <w:rFonts w:ascii="Symbol" w:hAnsi="Symbol" w:hint="default"/>
      </w:rPr>
    </w:lvl>
    <w:lvl w:ilvl="7" w:tplc="0C0A0003" w:tentative="1">
      <w:start w:val="1"/>
      <w:numFmt w:val="bullet"/>
      <w:lvlText w:val="o"/>
      <w:lvlJc w:val="left"/>
      <w:pPr>
        <w:tabs>
          <w:tab w:val="num" w:pos="5460"/>
        </w:tabs>
        <w:ind w:left="5460" w:hanging="360"/>
      </w:pPr>
      <w:rPr>
        <w:rFonts w:ascii="Courier New" w:hAnsi="Courier New" w:cs="Courier New" w:hint="default"/>
      </w:rPr>
    </w:lvl>
    <w:lvl w:ilvl="8" w:tplc="0C0A0005" w:tentative="1">
      <w:start w:val="1"/>
      <w:numFmt w:val="bullet"/>
      <w:lvlText w:val=""/>
      <w:lvlJc w:val="left"/>
      <w:pPr>
        <w:tabs>
          <w:tab w:val="num" w:pos="6180"/>
        </w:tabs>
        <w:ind w:left="6180" w:hanging="360"/>
      </w:pPr>
      <w:rPr>
        <w:rFonts w:ascii="Wingdings" w:hAnsi="Wingdings" w:hint="default"/>
      </w:rPr>
    </w:lvl>
  </w:abstractNum>
  <w:abstractNum w:abstractNumId="26" w15:restartNumberingAfterBreak="0">
    <w:nsid w:val="61D15FE3"/>
    <w:multiLevelType w:val="hybridMultilevel"/>
    <w:tmpl w:val="22E27B96"/>
    <w:lvl w:ilvl="0" w:tplc="340A000F">
      <w:start w:val="1"/>
      <w:numFmt w:val="decimal"/>
      <w:lvlText w:val="%1."/>
      <w:lvlJc w:val="left"/>
      <w:pPr>
        <w:ind w:left="720" w:hanging="360"/>
      </w:pPr>
      <w:rPr>
        <w:rFonts w:hint="default"/>
        <w:b w:val="0"/>
      </w:rPr>
    </w:lvl>
    <w:lvl w:ilvl="1" w:tplc="340A0019">
      <w:start w:val="1"/>
      <w:numFmt w:val="lowerLetter"/>
      <w:lvlText w:val="%2."/>
      <w:lvlJc w:val="left"/>
      <w:pPr>
        <w:ind w:left="1374" w:hanging="360"/>
      </w:pPr>
    </w:lvl>
    <w:lvl w:ilvl="2" w:tplc="340A001B">
      <w:start w:val="1"/>
      <w:numFmt w:val="lowerRoman"/>
      <w:lvlText w:val="%3."/>
      <w:lvlJc w:val="right"/>
      <w:pPr>
        <w:ind w:left="2094" w:hanging="180"/>
      </w:pPr>
    </w:lvl>
    <w:lvl w:ilvl="3" w:tplc="340A000F" w:tentative="1">
      <w:start w:val="1"/>
      <w:numFmt w:val="decimal"/>
      <w:lvlText w:val="%4."/>
      <w:lvlJc w:val="left"/>
      <w:pPr>
        <w:ind w:left="2814" w:hanging="360"/>
      </w:pPr>
    </w:lvl>
    <w:lvl w:ilvl="4" w:tplc="340A0019" w:tentative="1">
      <w:start w:val="1"/>
      <w:numFmt w:val="lowerLetter"/>
      <w:lvlText w:val="%5."/>
      <w:lvlJc w:val="left"/>
      <w:pPr>
        <w:ind w:left="3534" w:hanging="360"/>
      </w:pPr>
    </w:lvl>
    <w:lvl w:ilvl="5" w:tplc="340A001B" w:tentative="1">
      <w:start w:val="1"/>
      <w:numFmt w:val="lowerRoman"/>
      <w:lvlText w:val="%6."/>
      <w:lvlJc w:val="right"/>
      <w:pPr>
        <w:ind w:left="4254" w:hanging="180"/>
      </w:pPr>
    </w:lvl>
    <w:lvl w:ilvl="6" w:tplc="340A000F" w:tentative="1">
      <w:start w:val="1"/>
      <w:numFmt w:val="decimal"/>
      <w:lvlText w:val="%7."/>
      <w:lvlJc w:val="left"/>
      <w:pPr>
        <w:ind w:left="4974" w:hanging="360"/>
      </w:pPr>
    </w:lvl>
    <w:lvl w:ilvl="7" w:tplc="340A0019" w:tentative="1">
      <w:start w:val="1"/>
      <w:numFmt w:val="lowerLetter"/>
      <w:lvlText w:val="%8."/>
      <w:lvlJc w:val="left"/>
      <w:pPr>
        <w:ind w:left="5694" w:hanging="360"/>
      </w:pPr>
    </w:lvl>
    <w:lvl w:ilvl="8" w:tplc="340A001B" w:tentative="1">
      <w:start w:val="1"/>
      <w:numFmt w:val="lowerRoman"/>
      <w:lvlText w:val="%9."/>
      <w:lvlJc w:val="right"/>
      <w:pPr>
        <w:ind w:left="6414" w:hanging="180"/>
      </w:pPr>
    </w:lvl>
  </w:abstractNum>
  <w:abstractNum w:abstractNumId="27" w15:restartNumberingAfterBreak="0">
    <w:nsid w:val="635164E6"/>
    <w:multiLevelType w:val="hybridMultilevel"/>
    <w:tmpl w:val="BF90847E"/>
    <w:lvl w:ilvl="0" w:tplc="B1EE8FB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69147A79"/>
    <w:multiLevelType w:val="hybridMultilevel"/>
    <w:tmpl w:val="C486DF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6D2C6DC4"/>
    <w:multiLevelType w:val="hybridMultilevel"/>
    <w:tmpl w:val="7DE64108"/>
    <w:lvl w:ilvl="0" w:tplc="04090019">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0" w15:restartNumberingAfterBreak="0">
    <w:nsid w:val="6E772445"/>
    <w:multiLevelType w:val="hybridMultilevel"/>
    <w:tmpl w:val="3D50A43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6FD625C5"/>
    <w:multiLevelType w:val="hybridMultilevel"/>
    <w:tmpl w:val="64F0CEA8"/>
    <w:lvl w:ilvl="0" w:tplc="340A0017">
      <w:start w:val="1"/>
      <w:numFmt w:val="lowerLetter"/>
      <w:lvlText w:val="%1)"/>
      <w:lvlJc w:val="left"/>
      <w:pPr>
        <w:ind w:left="1069" w:hanging="360"/>
      </w:pPr>
      <w:rPr>
        <w:rFonts w:hint="default"/>
      </w:rPr>
    </w:lvl>
    <w:lvl w:ilvl="1" w:tplc="340A0019" w:tentative="1">
      <w:start w:val="1"/>
      <w:numFmt w:val="lowerLetter"/>
      <w:lvlText w:val="%2."/>
      <w:lvlJc w:val="left"/>
      <w:pPr>
        <w:ind w:left="1789" w:hanging="360"/>
      </w:pPr>
    </w:lvl>
    <w:lvl w:ilvl="2" w:tplc="340A001B" w:tentative="1">
      <w:start w:val="1"/>
      <w:numFmt w:val="lowerRoman"/>
      <w:lvlText w:val="%3."/>
      <w:lvlJc w:val="right"/>
      <w:pPr>
        <w:ind w:left="2509" w:hanging="180"/>
      </w:pPr>
    </w:lvl>
    <w:lvl w:ilvl="3" w:tplc="340A000F" w:tentative="1">
      <w:start w:val="1"/>
      <w:numFmt w:val="decimal"/>
      <w:lvlText w:val="%4."/>
      <w:lvlJc w:val="left"/>
      <w:pPr>
        <w:ind w:left="3229" w:hanging="360"/>
      </w:pPr>
    </w:lvl>
    <w:lvl w:ilvl="4" w:tplc="340A0019" w:tentative="1">
      <w:start w:val="1"/>
      <w:numFmt w:val="lowerLetter"/>
      <w:lvlText w:val="%5."/>
      <w:lvlJc w:val="left"/>
      <w:pPr>
        <w:ind w:left="3949" w:hanging="360"/>
      </w:pPr>
    </w:lvl>
    <w:lvl w:ilvl="5" w:tplc="340A001B" w:tentative="1">
      <w:start w:val="1"/>
      <w:numFmt w:val="lowerRoman"/>
      <w:lvlText w:val="%6."/>
      <w:lvlJc w:val="right"/>
      <w:pPr>
        <w:ind w:left="4669" w:hanging="180"/>
      </w:pPr>
    </w:lvl>
    <w:lvl w:ilvl="6" w:tplc="340A000F" w:tentative="1">
      <w:start w:val="1"/>
      <w:numFmt w:val="decimal"/>
      <w:lvlText w:val="%7."/>
      <w:lvlJc w:val="left"/>
      <w:pPr>
        <w:ind w:left="5389" w:hanging="360"/>
      </w:pPr>
    </w:lvl>
    <w:lvl w:ilvl="7" w:tplc="340A0019" w:tentative="1">
      <w:start w:val="1"/>
      <w:numFmt w:val="lowerLetter"/>
      <w:lvlText w:val="%8."/>
      <w:lvlJc w:val="left"/>
      <w:pPr>
        <w:ind w:left="6109" w:hanging="360"/>
      </w:pPr>
    </w:lvl>
    <w:lvl w:ilvl="8" w:tplc="340A001B" w:tentative="1">
      <w:start w:val="1"/>
      <w:numFmt w:val="lowerRoman"/>
      <w:lvlText w:val="%9."/>
      <w:lvlJc w:val="right"/>
      <w:pPr>
        <w:ind w:left="6829" w:hanging="180"/>
      </w:pPr>
    </w:lvl>
  </w:abstractNum>
  <w:abstractNum w:abstractNumId="32" w15:restartNumberingAfterBreak="0">
    <w:nsid w:val="72A91B53"/>
    <w:multiLevelType w:val="hybridMultilevel"/>
    <w:tmpl w:val="D9BC9310"/>
    <w:lvl w:ilvl="0" w:tplc="93E89DC8">
      <w:start w:val="1"/>
      <w:numFmt w:val="decimal"/>
      <w:lvlText w:val="%1)"/>
      <w:lvlJc w:val="left"/>
      <w:pPr>
        <w:ind w:left="360" w:hanging="360"/>
      </w:pPr>
      <w:rPr>
        <w:rFonts w:hint="default"/>
        <w:b/>
      </w:rPr>
    </w:lvl>
    <w:lvl w:ilvl="1" w:tplc="340A001B">
      <w:start w:val="1"/>
      <w:numFmt w:val="lowerRoman"/>
      <w:lvlText w:val="%2."/>
      <w:lvlJc w:val="right"/>
      <w:pPr>
        <w:ind w:left="1014" w:hanging="360"/>
      </w:pPr>
    </w:lvl>
    <w:lvl w:ilvl="2" w:tplc="340A001B">
      <w:start w:val="1"/>
      <w:numFmt w:val="lowerRoman"/>
      <w:lvlText w:val="%3."/>
      <w:lvlJc w:val="right"/>
      <w:pPr>
        <w:ind w:left="1734" w:hanging="180"/>
      </w:pPr>
    </w:lvl>
    <w:lvl w:ilvl="3" w:tplc="340A000F" w:tentative="1">
      <w:start w:val="1"/>
      <w:numFmt w:val="decimal"/>
      <w:lvlText w:val="%4."/>
      <w:lvlJc w:val="left"/>
      <w:pPr>
        <w:ind w:left="2454" w:hanging="360"/>
      </w:pPr>
    </w:lvl>
    <w:lvl w:ilvl="4" w:tplc="340A0019" w:tentative="1">
      <w:start w:val="1"/>
      <w:numFmt w:val="lowerLetter"/>
      <w:lvlText w:val="%5."/>
      <w:lvlJc w:val="left"/>
      <w:pPr>
        <w:ind w:left="3174" w:hanging="360"/>
      </w:pPr>
    </w:lvl>
    <w:lvl w:ilvl="5" w:tplc="340A001B" w:tentative="1">
      <w:start w:val="1"/>
      <w:numFmt w:val="lowerRoman"/>
      <w:lvlText w:val="%6."/>
      <w:lvlJc w:val="right"/>
      <w:pPr>
        <w:ind w:left="3894" w:hanging="180"/>
      </w:pPr>
    </w:lvl>
    <w:lvl w:ilvl="6" w:tplc="340A000F" w:tentative="1">
      <w:start w:val="1"/>
      <w:numFmt w:val="decimal"/>
      <w:lvlText w:val="%7."/>
      <w:lvlJc w:val="left"/>
      <w:pPr>
        <w:ind w:left="4614" w:hanging="360"/>
      </w:pPr>
    </w:lvl>
    <w:lvl w:ilvl="7" w:tplc="340A0019" w:tentative="1">
      <w:start w:val="1"/>
      <w:numFmt w:val="lowerLetter"/>
      <w:lvlText w:val="%8."/>
      <w:lvlJc w:val="left"/>
      <w:pPr>
        <w:ind w:left="5334" w:hanging="360"/>
      </w:pPr>
    </w:lvl>
    <w:lvl w:ilvl="8" w:tplc="340A001B" w:tentative="1">
      <w:start w:val="1"/>
      <w:numFmt w:val="lowerRoman"/>
      <w:lvlText w:val="%9."/>
      <w:lvlJc w:val="right"/>
      <w:pPr>
        <w:ind w:left="6054" w:hanging="180"/>
      </w:pPr>
    </w:lvl>
  </w:abstractNum>
  <w:abstractNum w:abstractNumId="33" w15:restartNumberingAfterBreak="0">
    <w:nsid w:val="77C21DC1"/>
    <w:multiLevelType w:val="hybridMultilevel"/>
    <w:tmpl w:val="860C1672"/>
    <w:lvl w:ilvl="0" w:tplc="7B1685DA">
      <w:start w:val="1"/>
      <w:numFmt w:val="decimal"/>
      <w:lvlText w:val="%1."/>
      <w:lvlJc w:val="left"/>
      <w:pPr>
        <w:ind w:left="360" w:hanging="360"/>
      </w:pPr>
      <w:rPr>
        <w:rFonts w:hint="default"/>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4" w15:restartNumberingAfterBreak="0">
    <w:nsid w:val="77E85EAC"/>
    <w:multiLevelType w:val="hybridMultilevel"/>
    <w:tmpl w:val="DAE647AC"/>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8622504"/>
    <w:multiLevelType w:val="hybridMultilevel"/>
    <w:tmpl w:val="9CC0050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7BB819E1"/>
    <w:multiLevelType w:val="hybridMultilevel"/>
    <w:tmpl w:val="EC4A83F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BD26F62"/>
    <w:multiLevelType w:val="hybridMultilevel"/>
    <w:tmpl w:val="9DE278C4"/>
    <w:lvl w:ilvl="0" w:tplc="340A001B">
      <w:start w:val="1"/>
      <w:numFmt w:val="lowerRoman"/>
      <w:lvlText w:val="%1."/>
      <w:lvlJc w:val="right"/>
      <w:pPr>
        <w:ind w:left="1140" w:hanging="360"/>
      </w:pPr>
    </w:lvl>
    <w:lvl w:ilvl="1" w:tplc="340A0019" w:tentative="1">
      <w:start w:val="1"/>
      <w:numFmt w:val="lowerLetter"/>
      <w:lvlText w:val="%2."/>
      <w:lvlJc w:val="left"/>
      <w:pPr>
        <w:ind w:left="1860" w:hanging="360"/>
      </w:pPr>
    </w:lvl>
    <w:lvl w:ilvl="2" w:tplc="340A001B" w:tentative="1">
      <w:start w:val="1"/>
      <w:numFmt w:val="lowerRoman"/>
      <w:lvlText w:val="%3."/>
      <w:lvlJc w:val="right"/>
      <w:pPr>
        <w:ind w:left="2580" w:hanging="180"/>
      </w:pPr>
    </w:lvl>
    <w:lvl w:ilvl="3" w:tplc="340A000F" w:tentative="1">
      <w:start w:val="1"/>
      <w:numFmt w:val="decimal"/>
      <w:lvlText w:val="%4."/>
      <w:lvlJc w:val="left"/>
      <w:pPr>
        <w:ind w:left="3300" w:hanging="360"/>
      </w:pPr>
    </w:lvl>
    <w:lvl w:ilvl="4" w:tplc="340A0019" w:tentative="1">
      <w:start w:val="1"/>
      <w:numFmt w:val="lowerLetter"/>
      <w:lvlText w:val="%5."/>
      <w:lvlJc w:val="left"/>
      <w:pPr>
        <w:ind w:left="4020" w:hanging="360"/>
      </w:pPr>
    </w:lvl>
    <w:lvl w:ilvl="5" w:tplc="340A001B" w:tentative="1">
      <w:start w:val="1"/>
      <w:numFmt w:val="lowerRoman"/>
      <w:lvlText w:val="%6."/>
      <w:lvlJc w:val="right"/>
      <w:pPr>
        <w:ind w:left="4740" w:hanging="180"/>
      </w:pPr>
    </w:lvl>
    <w:lvl w:ilvl="6" w:tplc="340A000F" w:tentative="1">
      <w:start w:val="1"/>
      <w:numFmt w:val="decimal"/>
      <w:lvlText w:val="%7."/>
      <w:lvlJc w:val="left"/>
      <w:pPr>
        <w:ind w:left="5460" w:hanging="360"/>
      </w:pPr>
    </w:lvl>
    <w:lvl w:ilvl="7" w:tplc="340A0019" w:tentative="1">
      <w:start w:val="1"/>
      <w:numFmt w:val="lowerLetter"/>
      <w:lvlText w:val="%8."/>
      <w:lvlJc w:val="left"/>
      <w:pPr>
        <w:ind w:left="6180" w:hanging="360"/>
      </w:pPr>
    </w:lvl>
    <w:lvl w:ilvl="8" w:tplc="340A001B" w:tentative="1">
      <w:start w:val="1"/>
      <w:numFmt w:val="lowerRoman"/>
      <w:lvlText w:val="%9."/>
      <w:lvlJc w:val="right"/>
      <w:pPr>
        <w:ind w:left="6900" w:hanging="180"/>
      </w:pPr>
    </w:lvl>
  </w:abstractNum>
  <w:num w:numId="1">
    <w:abstractNumId w:val="11"/>
  </w:num>
  <w:num w:numId="2">
    <w:abstractNumId w:val="13"/>
  </w:num>
  <w:num w:numId="3">
    <w:abstractNumId w:val="26"/>
  </w:num>
  <w:num w:numId="4">
    <w:abstractNumId w:val="25"/>
  </w:num>
  <w:num w:numId="5">
    <w:abstractNumId w:val="8"/>
  </w:num>
  <w:num w:numId="6">
    <w:abstractNumId w:val="33"/>
  </w:num>
  <w:num w:numId="7">
    <w:abstractNumId w:val="2"/>
  </w:num>
  <w:num w:numId="8">
    <w:abstractNumId w:val="16"/>
  </w:num>
  <w:num w:numId="9">
    <w:abstractNumId w:val="1"/>
  </w:num>
  <w:num w:numId="10">
    <w:abstractNumId w:val="17"/>
  </w:num>
  <w:num w:numId="11">
    <w:abstractNumId w:val="35"/>
  </w:num>
  <w:num w:numId="12">
    <w:abstractNumId w:val="21"/>
  </w:num>
  <w:num w:numId="13">
    <w:abstractNumId w:val="3"/>
  </w:num>
  <w:num w:numId="14">
    <w:abstractNumId w:val="7"/>
  </w:num>
  <w:num w:numId="15">
    <w:abstractNumId w:val="9"/>
  </w:num>
  <w:num w:numId="16">
    <w:abstractNumId w:val="24"/>
  </w:num>
  <w:num w:numId="17">
    <w:abstractNumId w:val="29"/>
  </w:num>
  <w:num w:numId="18">
    <w:abstractNumId w:val="6"/>
  </w:num>
  <w:num w:numId="19">
    <w:abstractNumId w:val="37"/>
  </w:num>
  <w:num w:numId="20">
    <w:abstractNumId w:val="32"/>
  </w:num>
  <w:num w:numId="21">
    <w:abstractNumId w:val="0"/>
  </w:num>
  <w:num w:numId="22">
    <w:abstractNumId w:val="14"/>
  </w:num>
  <w:num w:numId="23">
    <w:abstractNumId w:val="20"/>
  </w:num>
  <w:num w:numId="24">
    <w:abstractNumId w:val="4"/>
  </w:num>
  <w:num w:numId="25">
    <w:abstractNumId w:val="34"/>
  </w:num>
  <w:num w:numId="26">
    <w:abstractNumId w:val="10"/>
  </w:num>
  <w:num w:numId="27">
    <w:abstractNumId w:val="19"/>
  </w:num>
  <w:num w:numId="28">
    <w:abstractNumId w:val="36"/>
  </w:num>
  <w:num w:numId="29">
    <w:abstractNumId w:val="22"/>
  </w:num>
  <w:num w:numId="30">
    <w:abstractNumId w:val="30"/>
  </w:num>
  <w:num w:numId="31">
    <w:abstractNumId w:val="12"/>
  </w:num>
  <w:num w:numId="32">
    <w:abstractNumId w:val="28"/>
  </w:num>
  <w:num w:numId="33">
    <w:abstractNumId w:val="5"/>
  </w:num>
  <w:num w:numId="34">
    <w:abstractNumId w:val="15"/>
  </w:num>
  <w:num w:numId="35">
    <w:abstractNumId w:val="27"/>
  </w:num>
  <w:num w:numId="36">
    <w:abstractNumId w:val="31"/>
  </w:num>
  <w:num w:numId="37">
    <w:abstractNumId w:val="23"/>
  </w:num>
  <w:num w:numId="38">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9"/>
  <w:hyphenationZone w:val="425"/>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64CE"/>
    <w:rsid w:val="00000193"/>
    <w:rsid w:val="000047F5"/>
    <w:rsid w:val="000059F5"/>
    <w:rsid w:val="00005D0D"/>
    <w:rsid w:val="00010368"/>
    <w:rsid w:val="000132AC"/>
    <w:rsid w:val="00016C7C"/>
    <w:rsid w:val="00016DD6"/>
    <w:rsid w:val="0001707A"/>
    <w:rsid w:val="00020D16"/>
    <w:rsid w:val="00020FC2"/>
    <w:rsid w:val="00024EE5"/>
    <w:rsid w:val="0002600B"/>
    <w:rsid w:val="000279F0"/>
    <w:rsid w:val="000300B8"/>
    <w:rsid w:val="000302F3"/>
    <w:rsid w:val="000343BA"/>
    <w:rsid w:val="00037042"/>
    <w:rsid w:val="000376CE"/>
    <w:rsid w:val="000418F3"/>
    <w:rsid w:val="0005310E"/>
    <w:rsid w:val="00053E3B"/>
    <w:rsid w:val="0005432A"/>
    <w:rsid w:val="00054CEB"/>
    <w:rsid w:val="00055908"/>
    <w:rsid w:val="00056135"/>
    <w:rsid w:val="00056719"/>
    <w:rsid w:val="00061062"/>
    <w:rsid w:val="00061A18"/>
    <w:rsid w:val="00061C6F"/>
    <w:rsid w:val="000639DA"/>
    <w:rsid w:val="00064149"/>
    <w:rsid w:val="000669EF"/>
    <w:rsid w:val="00066F04"/>
    <w:rsid w:val="0006783B"/>
    <w:rsid w:val="00070EA4"/>
    <w:rsid w:val="000712A6"/>
    <w:rsid w:val="00071E9E"/>
    <w:rsid w:val="00075576"/>
    <w:rsid w:val="00076351"/>
    <w:rsid w:val="00077EE0"/>
    <w:rsid w:val="0008055D"/>
    <w:rsid w:val="00080CED"/>
    <w:rsid w:val="000827F0"/>
    <w:rsid w:val="0008615A"/>
    <w:rsid w:val="000866FE"/>
    <w:rsid w:val="0008778D"/>
    <w:rsid w:val="00091626"/>
    <w:rsid w:val="00092C1E"/>
    <w:rsid w:val="00093E65"/>
    <w:rsid w:val="000943CA"/>
    <w:rsid w:val="00094E59"/>
    <w:rsid w:val="00095C2E"/>
    <w:rsid w:val="00097016"/>
    <w:rsid w:val="000A012A"/>
    <w:rsid w:val="000A36C0"/>
    <w:rsid w:val="000A42BE"/>
    <w:rsid w:val="000A6304"/>
    <w:rsid w:val="000B08FD"/>
    <w:rsid w:val="000B4975"/>
    <w:rsid w:val="000B4D5C"/>
    <w:rsid w:val="000C2A58"/>
    <w:rsid w:val="000C33E0"/>
    <w:rsid w:val="000C4C8D"/>
    <w:rsid w:val="000C5AB6"/>
    <w:rsid w:val="000C7E52"/>
    <w:rsid w:val="000D2070"/>
    <w:rsid w:val="000D24FB"/>
    <w:rsid w:val="000D2959"/>
    <w:rsid w:val="000D5231"/>
    <w:rsid w:val="000D5428"/>
    <w:rsid w:val="000D5D77"/>
    <w:rsid w:val="000E2B90"/>
    <w:rsid w:val="000E40C2"/>
    <w:rsid w:val="000E4966"/>
    <w:rsid w:val="000F1325"/>
    <w:rsid w:val="000F1E65"/>
    <w:rsid w:val="000F3F2F"/>
    <w:rsid w:val="000F7D7F"/>
    <w:rsid w:val="00102554"/>
    <w:rsid w:val="00102F1E"/>
    <w:rsid w:val="00103AB6"/>
    <w:rsid w:val="00103C71"/>
    <w:rsid w:val="00104FB1"/>
    <w:rsid w:val="00104FDF"/>
    <w:rsid w:val="00111F98"/>
    <w:rsid w:val="00114E74"/>
    <w:rsid w:val="00115D13"/>
    <w:rsid w:val="001164CE"/>
    <w:rsid w:val="00122064"/>
    <w:rsid w:val="00123D8C"/>
    <w:rsid w:val="001241AD"/>
    <w:rsid w:val="00125819"/>
    <w:rsid w:val="00127ED1"/>
    <w:rsid w:val="0013422E"/>
    <w:rsid w:val="0014238D"/>
    <w:rsid w:val="00143D97"/>
    <w:rsid w:val="001460A4"/>
    <w:rsid w:val="001505E8"/>
    <w:rsid w:val="00161A27"/>
    <w:rsid w:val="00161C2F"/>
    <w:rsid w:val="0016207E"/>
    <w:rsid w:val="001663FC"/>
    <w:rsid w:val="00166E74"/>
    <w:rsid w:val="0017450C"/>
    <w:rsid w:val="001763D6"/>
    <w:rsid w:val="00177FB1"/>
    <w:rsid w:val="001803B4"/>
    <w:rsid w:val="00183105"/>
    <w:rsid w:val="00184D61"/>
    <w:rsid w:val="001871EE"/>
    <w:rsid w:val="001873A6"/>
    <w:rsid w:val="00191619"/>
    <w:rsid w:val="00194598"/>
    <w:rsid w:val="0019549E"/>
    <w:rsid w:val="00195741"/>
    <w:rsid w:val="001A0A3E"/>
    <w:rsid w:val="001A22BC"/>
    <w:rsid w:val="001A41B9"/>
    <w:rsid w:val="001A5811"/>
    <w:rsid w:val="001A63FC"/>
    <w:rsid w:val="001A76D1"/>
    <w:rsid w:val="001B0F00"/>
    <w:rsid w:val="001B522B"/>
    <w:rsid w:val="001B594D"/>
    <w:rsid w:val="001B6FE0"/>
    <w:rsid w:val="001B7023"/>
    <w:rsid w:val="001B7075"/>
    <w:rsid w:val="001C0D34"/>
    <w:rsid w:val="001C3DA2"/>
    <w:rsid w:val="001C404C"/>
    <w:rsid w:val="001C411C"/>
    <w:rsid w:val="001C676F"/>
    <w:rsid w:val="001D1C98"/>
    <w:rsid w:val="001D2906"/>
    <w:rsid w:val="001D291F"/>
    <w:rsid w:val="001D5850"/>
    <w:rsid w:val="001D7426"/>
    <w:rsid w:val="001E01F7"/>
    <w:rsid w:val="001E3DDB"/>
    <w:rsid w:val="001F07D6"/>
    <w:rsid w:val="001F0EC9"/>
    <w:rsid w:val="001F25CF"/>
    <w:rsid w:val="001F398C"/>
    <w:rsid w:val="001F5DD5"/>
    <w:rsid w:val="001F7885"/>
    <w:rsid w:val="0020001E"/>
    <w:rsid w:val="00202581"/>
    <w:rsid w:val="00203CAC"/>
    <w:rsid w:val="00206113"/>
    <w:rsid w:val="0021176C"/>
    <w:rsid w:val="00212433"/>
    <w:rsid w:val="0021277F"/>
    <w:rsid w:val="002239D0"/>
    <w:rsid w:val="00231495"/>
    <w:rsid w:val="002355A6"/>
    <w:rsid w:val="00235D04"/>
    <w:rsid w:val="00244C78"/>
    <w:rsid w:val="00245F13"/>
    <w:rsid w:val="00251BBB"/>
    <w:rsid w:val="00262F71"/>
    <w:rsid w:val="00263ECB"/>
    <w:rsid w:val="00264242"/>
    <w:rsid w:val="002642E4"/>
    <w:rsid w:val="00267368"/>
    <w:rsid w:val="00271ECA"/>
    <w:rsid w:val="002764CB"/>
    <w:rsid w:val="00276D38"/>
    <w:rsid w:val="00277D3C"/>
    <w:rsid w:val="00277D84"/>
    <w:rsid w:val="00277ED6"/>
    <w:rsid w:val="00280ED5"/>
    <w:rsid w:val="00282C80"/>
    <w:rsid w:val="00282E6D"/>
    <w:rsid w:val="00284D6B"/>
    <w:rsid w:val="002855AD"/>
    <w:rsid w:val="00290505"/>
    <w:rsid w:val="0029712A"/>
    <w:rsid w:val="002A3BFB"/>
    <w:rsid w:val="002A6183"/>
    <w:rsid w:val="002A6925"/>
    <w:rsid w:val="002B3599"/>
    <w:rsid w:val="002B3D50"/>
    <w:rsid w:val="002B5BC8"/>
    <w:rsid w:val="002B76AF"/>
    <w:rsid w:val="002C05B1"/>
    <w:rsid w:val="002C1E46"/>
    <w:rsid w:val="002C5B4A"/>
    <w:rsid w:val="002C6DB3"/>
    <w:rsid w:val="002D103E"/>
    <w:rsid w:val="002D1AE2"/>
    <w:rsid w:val="002D3270"/>
    <w:rsid w:val="002D539C"/>
    <w:rsid w:val="002D64AF"/>
    <w:rsid w:val="002D797A"/>
    <w:rsid w:val="002E19E1"/>
    <w:rsid w:val="002E6085"/>
    <w:rsid w:val="002F1226"/>
    <w:rsid w:val="002F3A27"/>
    <w:rsid w:val="002F4195"/>
    <w:rsid w:val="002F597D"/>
    <w:rsid w:val="002F5C80"/>
    <w:rsid w:val="002F76FE"/>
    <w:rsid w:val="002F7EBE"/>
    <w:rsid w:val="003015E4"/>
    <w:rsid w:val="0030347D"/>
    <w:rsid w:val="00303F2E"/>
    <w:rsid w:val="00305ECA"/>
    <w:rsid w:val="00307C1F"/>
    <w:rsid w:val="00310F2B"/>
    <w:rsid w:val="0031277B"/>
    <w:rsid w:val="00313142"/>
    <w:rsid w:val="003138D1"/>
    <w:rsid w:val="00314FFA"/>
    <w:rsid w:val="0031611D"/>
    <w:rsid w:val="00320BAE"/>
    <w:rsid w:val="003211E3"/>
    <w:rsid w:val="00323019"/>
    <w:rsid w:val="00323A67"/>
    <w:rsid w:val="00324C4D"/>
    <w:rsid w:val="00325762"/>
    <w:rsid w:val="00331348"/>
    <w:rsid w:val="00332A38"/>
    <w:rsid w:val="00336959"/>
    <w:rsid w:val="00341321"/>
    <w:rsid w:val="0034165A"/>
    <w:rsid w:val="00345853"/>
    <w:rsid w:val="00355CDB"/>
    <w:rsid w:val="00355FD1"/>
    <w:rsid w:val="003609FA"/>
    <w:rsid w:val="0036310A"/>
    <w:rsid w:val="00363211"/>
    <w:rsid w:val="00365394"/>
    <w:rsid w:val="00365E38"/>
    <w:rsid w:val="00370452"/>
    <w:rsid w:val="0037173C"/>
    <w:rsid w:val="0037460A"/>
    <w:rsid w:val="00375CF9"/>
    <w:rsid w:val="00375FF2"/>
    <w:rsid w:val="003776B5"/>
    <w:rsid w:val="00383ED9"/>
    <w:rsid w:val="00385AB0"/>
    <w:rsid w:val="00390800"/>
    <w:rsid w:val="003915AB"/>
    <w:rsid w:val="0039165A"/>
    <w:rsid w:val="003A61AA"/>
    <w:rsid w:val="003B04CB"/>
    <w:rsid w:val="003B288E"/>
    <w:rsid w:val="003B378F"/>
    <w:rsid w:val="003B5E9C"/>
    <w:rsid w:val="003B77F0"/>
    <w:rsid w:val="003C34A2"/>
    <w:rsid w:val="003C38FC"/>
    <w:rsid w:val="003C6DFC"/>
    <w:rsid w:val="003C7EDA"/>
    <w:rsid w:val="003D1048"/>
    <w:rsid w:val="003D4489"/>
    <w:rsid w:val="003D61C3"/>
    <w:rsid w:val="003D6F15"/>
    <w:rsid w:val="003E4BE5"/>
    <w:rsid w:val="003E778D"/>
    <w:rsid w:val="003E7F65"/>
    <w:rsid w:val="003F00B5"/>
    <w:rsid w:val="003F0568"/>
    <w:rsid w:val="003F1308"/>
    <w:rsid w:val="003F21A8"/>
    <w:rsid w:val="003F2716"/>
    <w:rsid w:val="003F3A06"/>
    <w:rsid w:val="00400752"/>
    <w:rsid w:val="00401FC1"/>
    <w:rsid w:val="004022FA"/>
    <w:rsid w:val="004026D0"/>
    <w:rsid w:val="00405A43"/>
    <w:rsid w:val="004064D6"/>
    <w:rsid w:val="004129E5"/>
    <w:rsid w:val="00412EC4"/>
    <w:rsid w:val="00414A58"/>
    <w:rsid w:val="00414D88"/>
    <w:rsid w:val="00415869"/>
    <w:rsid w:val="00417BBE"/>
    <w:rsid w:val="00420595"/>
    <w:rsid w:val="00420E5C"/>
    <w:rsid w:val="00423A18"/>
    <w:rsid w:val="00423A2F"/>
    <w:rsid w:val="00424E91"/>
    <w:rsid w:val="00424FF0"/>
    <w:rsid w:val="0042550F"/>
    <w:rsid w:val="0042556D"/>
    <w:rsid w:val="00430EB2"/>
    <w:rsid w:val="004325AD"/>
    <w:rsid w:val="00433375"/>
    <w:rsid w:val="00434C23"/>
    <w:rsid w:val="00434E92"/>
    <w:rsid w:val="00436CED"/>
    <w:rsid w:val="00442296"/>
    <w:rsid w:val="00445659"/>
    <w:rsid w:val="00446285"/>
    <w:rsid w:val="00447D22"/>
    <w:rsid w:val="004507F9"/>
    <w:rsid w:val="004510F6"/>
    <w:rsid w:val="00451EA3"/>
    <w:rsid w:val="0045303A"/>
    <w:rsid w:val="004578F7"/>
    <w:rsid w:val="00461D73"/>
    <w:rsid w:val="0046268A"/>
    <w:rsid w:val="0046490E"/>
    <w:rsid w:val="0047165D"/>
    <w:rsid w:val="00471C2F"/>
    <w:rsid w:val="004734C8"/>
    <w:rsid w:val="004745A2"/>
    <w:rsid w:val="004772D7"/>
    <w:rsid w:val="004773A3"/>
    <w:rsid w:val="004845EE"/>
    <w:rsid w:val="0048560D"/>
    <w:rsid w:val="004856B3"/>
    <w:rsid w:val="00486574"/>
    <w:rsid w:val="00490DFF"/>
    <w:rsid w:val="00491919"/>
    <w:rsid w:val="00491DC4"/>
    <w:rsid w:val="004A109E"/>
    <w:rsid w:val="004A16C2"/>
    <w:rsid w:val="004A22B5"/>
    <w:rsid w:val="004A3733"/>
    <w:rsid w:val="004A45F3"/>
    <w:rsid w:val="004A5694"/>
    <w:rsid w:val="004A6531"/>
    <w:rsid w:val="004A661C"/>
    <w:rsid w:val="004A79EE"/>
    <w:rsid w:val="004A7EA0"/>
    <w:rsid w:val="004B0462"/>
    <w:rsid w:val="004B14BD"/>
    <w:rsid w:val="004B1598"/>
    <w:rsid w:val="004B2BC3"/>
    <w:rsid w:val="004B3D3D"/>
    <w:rsid w:val="004B4CA6"/>
    <w:rsid w:val="004B6118"/>
    <w:rsid w:val="004C1F5B"/>
    <w:rsid w:val="004C5A0C"/>
    <w:rsid w:val="004C5A96"/>
    <w:rsid w:val="004D0980"/>
    <w:rsid w:val="004D259C"/>
    <w:rsid w:val="004D4E7D"/>
    <w:rsid w:val="004D7D49"/>
    <w:rsid w:val="004E4227"/>
    <w:rsid w:val="004E4ED7"/>
    <w:rsid w:val="004E6A05"/>
    <w:rsid w:val="004F16DB"/>
    <w:rsid w:val="004F1CB2"/>
    <w:rsid w:val="004F2847"/>
    <w:rsid w:val="004F4473"/>
    <w:rsid w:val="004F4834"/>
    <w:rsid w:val="004F7E31"/>
    <w:rsid w:val="004F7EB2"/>
    <w:rsid w:val="00500D83"/>
    <w:rsid w:val="00501F2E"/>
    <w:rsid w:val="0050255D"/>
    <w:rsid w:val="005103B0"/>
    <w:rsid w:val="00510B24"/>
    <w:rsid w:val="00513429"/>
    <w:rsid w:val="005162C9"/>
    <w:rsid w:val="00517B82"/>
    <w:rsid w:val="00517D0B"/>
    <w:rsid w:val="005214F5"/>
    <w:rsid w:val="0052264A"/>
    <w:rsid w:val="0052580D"/>
    <w:rsid w:val="005277AF"/>
    <w:rsid w:val="00530911"/>
    <w:rsid w:val="005349F3"/>
    <w:rsid w:val="0053549F"/>
    <w:rsid w:val="00536630"/>
    <w:rsid w:val="00537201"/>
    <w:rsid w:val="00537E71"/>
    <w:rsid w:val="00541B46"/>
    <w:rsid w:val="005434B7"/>
    <w:rsid w:val="0054372D"/>
    <w:rsid w:val="00547D6E"/>
    <w:rsid w:val="005509F8"/>
    <w:rsid w:val="0055221E"/>
    <w:rsid w:val="0055248D"/>
    <w:rsid w:val="00553103"/>
    <w:rsid w:val="00553C57"/>
    <w:rsid w:val="00553E5D"/>
    <w:rsid w:val="005543C5"/>
    <w:rsid w:val="00554F90"/>
    <w:rsid w:val="00555C54"/>
    <w:rsid w:val="00556A5D"/>
    <w:rsid w:val="00560740"/>
    <w:rsid w:val="00563E14"/>
    <w:rsid w:val="00564C0F"/>
    <w:rsid w:val="0056522E"/>
    <w:rsid w:val="00566907"/>
    <w:rsid w:val="00567AB7"/>
    <w:rsid w:val="00574A9A"/>
    <w:rsid w:val="00574DB0"/>
    <w:rsid w:val="005769E8"/>
    <w:rsid w:val="00576B2E"/>
    <w:rsid w:val="00576B65"/>
    <w:rsid w:val="00577BD0"/>
    <w:rsid w:val="00580095"/>
    <w:rsid w:val="005806D4"/>
    <w:rsid w:val="00580858"/>
    <w:rsid w:val="00580B78"/>
    <w:rsid w:val="00581331"/>
    <w:rsid w:val="00581F59"/>
    <w:rsid w:val="00586D6C"/>
    <w:rsid w:val="005870E7"/>
    <w:rsid w:val="00590E77"/>
    <w:rsid w:val="00592C93"/>
    <w:rsid w:val="00593015"/>
    <w:rsid w:val="00593FC0"/>
    <w:rsid w:val="00596245"/>
    <w:rsid w:val="00597B68"/>
    <w:rsid w:val="005A0D90"/>
    <w:rsid w:val="005A3E63"/>
    <w:rsid w:val="005A66C7"/>
    <w:rsid w:val="005B05DC"/>
    <w:rsid w:val="005B17C7"/>
    <w:rsid w:val="005B3B8A"/>
    <w:rsid w:val="005B45F7"/>
    <w:rsid w:val="005B56D2"/>
    <w:rsid w:val="005C4633"/>
    <w:rsid w:val="005C4CB9"/>
    <w:rsid w:val="005C4D0D"/>
    <w:rsid w:val="005D09D5"/>
    <w:rsid w:val="005D262F"/>
    <w:rsid w:val="005D2D88"/>
    <w:rsid w:val="005E17E4"/>
    <w:rsid w:val="005F1C9D"/>
    <w:rsid w:val="005F409C"/>
    <w:rsid w:val="005F451F"/>
    <w:rsid w:val="005F543E"/>
    <w:rsid w:val="005F56A2"/>
    <w:rsid w:val="005F617A"/>
    <w:rsid w:val="006005A4"/>
    <w:rsid w:val="00600A0E"/>
    <w:rsid w:val="006057B1"/>
    <w:rsid w:val="00606E5C"/>
    <w:rsid w:val="006071A7"/>
    <w:rsid w:val="0061317E"/>
    <w:rsid w:val="00613A7B"/>
    <w:rsid w:val="0062149A"/>
    <w:rsid w:val="006240DE"/>
    <w:rsid w:val="00624AF2"/>
    <w:rsid w:val="00626F73"/>
    <w:rsid w:val="00630FF8"/>
    <w:rsid w:val="0063147F"/>
    <w:rsid w:val="0063331A"/>
    <w:rsid w:val="00634C3A"/>
    <w:rsid w:val="006365A2"/>
    <w:rsid w:val="00640503"/>
    <w:rsid w:val="006429B9"/>
    <w:rsid w:val="0064310A"/>
    <w:rsid w:val="006442BC"/>
    <w:rsid w:val="00645A86"/>
    <w:rsid w:val="00645BD6"/>
    <w:rsid w:val="006475F0"/>
    <w:rsid w:val="00650325"/>
    <w:rsid w:val="00652A29"/>
    <w:rsid w:val="00655D9E"/>
    <w:rsid w:val="00661ED0"/>
    <w:rsid w:val="006666B7"/>
    <w:rsid w:val="006721E5"/>
    <w:rsid w:val="00674D49"/>
    <w:rsid w:val="00683E54"/>
    <w:rsid w:val="00684418"/>
    <w:rsid w:val="00684AB2"/>
    <w:rsid w:val="006867E0"/>
    <w:rsid w:val="00686B01"/>
    <w:rsid w:val="00686C39"/>
    <w:rsid w:val="00690AB0"/>
    <w:rsid w:val="00690E69"/>
    <w:rsid w:val="006933E7"/>
    <w:rsid w:val="006934FE"/>
    <w:rsid w:val="006A3386"/>
    <w:rsid w:val="006A5B00"/>
    <w:rsid w:val="006A64C4"/>
    <w:rsid w:val="006B107E"/>
    <w:rsid w:val="006B1147"/>
    <w:rsid w:val="006B300B"/>
    <w:rsid w:val="006B5CF4"/>
    <w:rsid w:val="006C1849"/>
    <w:rsid w:val="006C5CD5"/>
    <w:rsid w:val="006C5D8F"/>
    <w:rsid w:val="006D1B91"/>
    <w:rsid w:val="006D2B5C"/>
    <w:rsid w:val="006D55CF"/>
    <w:rsid w:val="006D6892"/>
    <w:rsid w:val="006D6D8C"/>
    <w:rsid w:val="006D775C"/>
    <w:rsid w:val="006E25E4"/>
    <w:rsid w:val="006E2857"/>
    <w:rsid w:val="006E2C62"/>
    <w:rsid w:val="006E2CCD"/>
    <w:rsid w:val="006E351D"/>
    <w:rsid w:val="006E3A8A"/>
    <w:rsid w:val="006E4C0A"/>
    <w:rsid w:val="006E4EF4"/>
    <w:rsid w:val="006F0390"/>
    <w:rsid w:val="006F0E48"/>
    <w:rsid w:val="006F2385"/>
    <w:rsid w:val="006F4592"/>
    <w:rsid w:val="006F4FD4"/>
    <w:rsid w:val="006F7101"/>
    <w:rsid w:val="006F73BE"/>
    <w:rsid w:val="00702393"/>
    <w:rsid w:val="00702801"/>
    <w:rsid w:val="007047BF"/>
    <w:rsid w:val="0070621F"/>
    <w:rsid w:val="00710782"/>
    <w:rsid w:val="007111F0"/>
    <w:rsid w:val="00712FC8"/>
    <w:rsid w:val="00713A4F"/>
    <w:rsid w:val="00713A6A"/>
    <w:rsid w:val="00720081"/>
    <w:rsid w:val="0072424E"/>
    <w:rsid w:val="007250DE"/>
    <w:rsid w:val="00730991"/>
    <w:rsid w:val="00733327"/>
    <w:rsid w:val="0073402F"/>
    <w:rsid w:val="007340D6"/>
    <w:rsid w:val="007360A2"/>
    <w:rsid w:val="00741186"/>
    <w:rsid w:val="007419A8"/>
    <w:rsid w:val="00743E0F"/>
    <w:rsid w:val="00751A36"/>
    <w:rsid w:val="00751A87"/>
    <w:rsid w:val="00754DE9"/>
    <w:rsid w:val="007562C3"/>
    <w:rsid w:val="007577A6"/>
    <w:rsid w:val="00757FE3"/>
    <w:rsid w:val="007642F5"/>
    <w:rsid w:val="00764632"/>
    <w:rsid w:val="00764E2F"/>
    <w:rsid w:val="00767CAA"/>
    <w:rsid w:val="00773284"/>
    <w:rsid w:val="007734E5"/>
    <w:rsid w:val="007745A7"/>
    <w:rsid w:val="007774DC"/>
    <w:rsid w:val="0078072A"/>
    <w:rsid w:val="00781B02"/>
    <w:rsid w:val="007868E0"/>
    <w:rsid w:val="0079110C"/>
    <w:rsid w:val="00791E2D"/>
    <w:rsid w:val="00795431"/>
    <w:rsid w:val="007A099B"/>
    <w:rsid w:val="007A1368"/>
    <w:rsid w:val="007A4211"/>
    <w:rsid w:val="007A5E3E"/>
    <w:rsid w:val="007A722D"/>
    <w:rsid w:val="007B075D"/>
    <w:rsid w:val="007B07CA"/>
    <w:rsid w:val="007B1E4D"/>
    <w:rsid w:val="007B6A7E"/>
    <w:rsid w:val="007B7806"/>
    <w:rsid w:val="007B7FF4"/>
    <w:rsid w:val="007C0889"/>
    <w:rsid w:val="007C1A08"/>
    <w:rsid w:val="007C2618"/>
    <w:rsid w:val="007C3DEE"/>
    <w:rsid w:val="007C443D"/>
    <w:rsid w:val="007C471F"/>
    <w:rsid w:val="007C54FA"/>
    <w:rsid w:val="007C7569"/>
    <w:rsid w:val="007D0262"/>
    <w:rsid w:val="007E37A5"/>
    <w:rsid w:val="007E4478"/>
    <w:rsid w:val="007E5C13"/>
    <w:rsid w:val="007E65D3"/>
    <w:rsid w:val="007F001D"/>
    <w:rsid w:val="007F0C31"/>
    <w:rsid w:val="007F3AC1"/>
    <w:rsid w:val="007F7C3C"/>
    <w:rsid w:val="00802A23"/>
    <w:rsid w:val="00807D75"/>
    <w:rsid w:val="00813A95"/>
    <w:rsid w:val="00813E3D"/>
    <w:rsid w:val="00814111"/>
    <w:rsid w:val="008161C3"/>
    <w:rsid w:val="00825A5D"/>
    <w:rsid w:val="008324E6"/>
    <w:rsid w:val="0083358F"/>
    <w:rsid w:val="008364E7"/>
    <w:rsid w:val="00836DED"/>
    <w:rsid w:val="00840697"/>
    <w:rsid w:val="008420F1"/>
    <w:rsid w:val="008425F9"/>
    <w:rsid w:val="0084395E"/>
    <w:rsid w:val="008448F8"/>
    <w:rsid w:val="00845D74"/>
    <w:rsid w:val="008462C2"/>
    <w:rsid w:val="008477AF"/>
    <w:rsid w:val="00847FB5"/>
    <w:rsid w:val="0085005A"/>
    <w:rsid w:val="0085208C"/>
    <w:rsid w:val="008545E1"/>
    <w:rsid w:val="008547C0"/>
    <w:rsid w:val="00854A07"/>
    <w:rsid w:val="00864A1C"/>
    <w:rsid w:val="008651BD"/>
    <w:rsid w:val="00865B33"/>
    <w:rsid w:val="00865F66"/>
    <w:rsid w:val="00866D80"/>
    <w:rsid w:val="00872003"/>
    <w:rsid w:val="00872881"/>
    <w:rsid w:val="00873AF7"/>
    <w:rsid w:val="0087429F"/>
    <w:rsid w:val="00875962"/>
    <w:rsid w:val="00875E6D"/>
    <w:rsid w:val="00880875"/>
    <w:rsid w:val="008819D3"/>
    <w:rsid w:val="00882CB7"/>
    <w:rsid w:val="00883E33"/>
    <w:rsid w:val="00884C5D"/>
    <w:rsid w:val="00885B60"/>
    <w:rsid w:val="00886E14"/>
    <w:rsid w:val="0088713C"/>
    <w:rsid w:val="008914FA"/>
    <w:rsid w:val="00894C0C"/>
    <w:rsid w:val="008A12E0"/>
    <w:rsid w:val="008A1CAC"/>
    <w:rsid w:val="008A3992"/>
    <w:rsid w:val="008A407B"/>
    <w:rsid w:val="008A4D4D"/>
    <w:rsid w:val="008A76DE"/>
    <w:rsid w:val="008A778C"/>
    <w:rsid w:val="008B0407"/>
    <w:rsid w:val="008B3D28"/>
    <w:rsid w:val="008B5198"/>
    <w:rsid w:val="008B63DB"/>
    <w:rsid w:val="008B73B2"/>
    <w:rsid w:val="008C14F9"/>
    <w:rsid w:val="008C2D12"/>
    <w:rsid w:val="008D2812"/>
    <w:rsid w:val="008D4AA2"/>
    <w:rsid w:val="008E1AD6"/>
    <w:rsid w:val="008E20CE"/>
    <w:rsid w:val="008E323E"/>
    <w:rsid w:val="008E570A"/>
    <w:rsid w:val="008F16A4"/>
    <w:rsid w:val="008F31EA"/>
    <w:rsid w:val="00900B28"/>
    <w:rsid w:val="009019BA"/>
    <w:rsid w:val="00904DCB"/>
    <w:rsid w:val="009076EC"/>
    <w:rsid w:val="00907B45"/>
    <w:rsid w:val="00907B47"/>
    <w:rsid w:val="00910855"/>
    <w:rsid w:val="00914D41"/>
    <w:rsid w:val="00915D08"/>
    <w:rsid w:val="009206CF"/>
    <w:rsid w:val="00920EDC"/>
    <w:rsid w:val="009220B4"/>
    <w:rsid w:val="0092259D"/>
    <w:rsid w:val="00923EF7"/>
    <w:rsid w:val="00924678"/>
    <w:rsid w:val="00930816"/>
    <w:rsid w:val="00932C82"/>
    <w:rsid w:val="009335ED"/>
    <w:rsid w:val="00935846"/>
    <w:rsid w:val="00935C44"/>
    <w:rsid w:val="00936283"/>
    <w:rsid w:val="0093777A"/>
    <w:rsid w:val="009410AF"/>
    <w:rsid w:val="00941654"/>
    <w:rsid w:val="0094349F"/>
    <w:rsid w:val="00943FC5"/>
    <w:rsid w:val="00944BA6"/>
    <w:rsid w:val="00953E66"/>
    <w:rsid w:val="009574AD"/>
    <w:rsid w:val="009633BE"/>
    <w:rsid w:val="00965E61"/>
    <w:rsid w:val="00966EFE"/>
    <w:rsid w:val="0097054E"/>
    <w:rsid w:val="00971237"/>
    <w:rsid w:val="00972A37"/>
    <w:rsid w:val="00974972"/>
    <w:rsid w:val="00975629"/>
    <w:rsid w:val="00976258"/>
    <w:rsid w:val="00977B86"/>
    <w:rsid w:val="00981A06"/>
    <w:rsid w:val="00982958"/>
    <w:rsid w:val="00983DC5"/>
    <w:rsid w:val="00983EC3"/>
    <w:rsid w:val="009845DA"/>
    <w:rsid w:val="00986D85"/>
    <w:rsid w:val="009877FB"/>
    <w:rsid w:val="00990F9F"/>
    <w:rsid w:val="009910DE"/>
    <w:rsid w:val="00991330"/>
    <w:rsid w:val="0099662F"/>
    <w:rsid w:val="00997423"/>
    <w:rsid w:val="009975A3"/>
    <w:rsid w:val="00997752"/>
    <w:rsid w:val="009A1C52"/>
    <w:rsid w:val="009B00AA"/>
    <w:rsid w:val="009C0415"/>
    <w:rsid w:val="009C0E33"/>
    <w:rsid w:val="009C17E2"/>
    <w:rsid w:val="009C1E26"/>
    <w:rsid w:val="009C3092"/>
    <w:rsid w:val="009C5B48"/>
    <w:rsid w:val="009C5C84"/>
    <w:rsid w:val="009D0084"/>
    <w:rsid w:val="009D071B"/>
    <w:rsid w:val="009D0AC5"/>
    <w:rsid w:val="009D1B4F"/>
    <w:rsid w:val="009D2B2C"/>
    <w:rsid w:val="009D3A05"/>
    <w:rsid w:val="009D65AC"/>
    <w:rsid w:val="009E2936"/>
    <w:rsid w:val="009E2AA5"/>
    <w:rsid w:val="009E2D91"/>
    <w:rsid w:val="009E4123"/>
    <w:rsid w:val="009E4374"/>
    <w:rsid w:val="009E43C5"/>
    <w:rsid w:val="009E4EB7"/>
    <w:rsid w:val="009E5698"/>
    <w:rsid w:val="009E60BD"/>
    <w:rsid w:val="009E76B5"/>
    <w:rsid w:val="009E7B9C"/>
    <w:rsid w:val="009E7C37"/>
    <w:rsid w:val="009E7D53"/>
    <w:rsid w:val="009F2684"/>
    <w:rsid w:val="009F3DEE"/>
    <w:rsid w:val="009F4B9C"/>
    <w:rsid w:val="009F552D"/>
    <w:rsid w:val="009F6A2C"/>
    <w:rsid w:val="00A01AC9"/>
    <w:rsid w:val="00A01F48"/>
    <w:rsid w:val="00A0392D"/>
    <w:rsid w:val="00A03A2F"/>
    <w:rsid w:val="00A05D88"/>
    <w:rsid w:val="00A06B01"/>
    <w:rsid w:val="00A07394"/>
    <w:rsid w:val="00A114A9"/>
    <w:rsid w:val="00A12332"/>
    <w:rsid w:val="00A14044"/>
    <w:rsid w:val="00A17EB7"/>
    <w:rsid w:val="00A20D26"/>
    <w:rsid w:val="00A21D1A"/>
    <w:rsid w:val="00A23E95"/>
    <w:rsid w:val="00A250D3"/>
    <w:rsid w:val="00A30C5D"/>
    <w:rsid w:val="00A31DBF"/>
    <w:rsid w:val="00A34A24"/>
    <w:rsid w:val="00A405C7"/>
    <w:rsid w:val="00A4302D"/>
    <w:rsid w:val="00A514DC"/>
    <w:rsid w:val="00A52759"/>
    <w:rsid w:val="00A53A3C"/>
    <w:rsid w:val="00A57EBC"/>
    <w:rsid w:val="00A605F5"/>
    <w:rsid w:val="00A626E9"/>
    <w:rsid w:val="00A636B1"/>
    <w:rsid w:val="00A6411F"/>
    <w:rsid w:val="00A664CE"/>
    <w:rsid w:val="00A6662B"/>
    <w:rsid w:val="00A67D4B"/>
    <w:rsid w:val="00A7620F"/>
    <w:rsid w:val="00A76AA8"/>
    <w:rsid w:val="00A76CDB"/>
    <w:rsid w:val="00A77A01"/>
    <w:rsid w:val="00A80854"/>
    <w:rsid w:val="00A8219D"/>
    <w:rsid w:val="00A85E1C"/>
    <w:rsid w:val="00A9038B"/>
    <w:rsid w:val="00A94091"/>
    <w:rsid w:val="00A95227"/>
    <w:rsid w:val="00A96390"/>
    <w:rsid w:val="00AA0BFF"/>
    <w:rsid w:val="00AA2326"/>
    <w:rsid w:val="00AA2CD6"/>
    <w:rsid w:val="00AA3344"/>
    <w:rsid w:val="00AA5831"/>
    <w:rsid w:val="00AA7D04"/>
    <w:rsid w:val="00AB1FEB"/>
    <w:rsid w:val="00AB61FA"/>
    <w:rsid w:val="00AB6CA9"/>
    <w:rsid w:val="00AC236E"/>
    <w:rsid w:val="00AC464A"/>
    <w:rsid w:val="00AC7F59"/>
    <w:rsid w:val="00AD083B"/>
    <w:rsid w:val="00AD490B"/>
    <w:rsid w:val="00AD5D8B"/>
    <w:rsid w:val="00AE0897"/>
    <w:rsid w:val="00AE3616"/>
    <w:rsid w:val="00AE553F"/>
    <w:rsid w:val="00AE57B5"/>
    <w:rsid w:val="00AE6EA4"/>
    <w:rsid w:val="00AE74C5"/>
    <w:rsid w:val="00AF2CA4"/>
    <w:rsid w:val="00AF423C"/>
    <w:rsid w:val="00AF42E1"/>
    <w:rsid w:val="00AF597B"/>
    <w:rsid w:val="00AF66B7"/>
    <w:rsid w:val="00B017DF"/>
    <w:rsid w:val="00B01C74"/>
    <w:rsid w:val="00B01CAE"/>
    <w:rsid w:val="00B02141"/>
    <w:rsid w:val="00B03530"/>
    <w:rsid w:val="00B0514D"/>
    <w:rsid w:val="00B10D9B"/>
    <w:rsid w:val="00B1126E"/>
    <w:rsid w:val="00B11BC7"/>
    <w:rsid w:val="00B15263"/>
    <w:rsid w:val="00B1710D"/>
    <w:rsid w:val="00B25B6C"/>
    <w:rsid w:val="00B25FAC"/>
    <w:rsid w:val="00B41223"/>
    <w:rsid w:val="00B449E3"/>
    <w:rsid w:val="00B4507E"/>
    <w:rsid w:val="00B50B19"/>
    <w:rsid w:val="00B51DA4"/>
    <w:rsid w:val="00B537FB"/>
    <w:rsid w:val="00B53AA6"/>
    <w:rsid w:val="00B5401D"/>
    <w:rsid w:val="00B5736D"/>
    <w:rsid w:val="00B630F2"/>
    <w:rsid w:val="00B65BA0"/>
    <w:rsid w:val="00B70A2A"/>
    <w:rsid w:val="00B7481C"/>
    <w:rsid w:val="00B75F5A"/>
    <w:rsid w:val="00B80553"/>
    <w:rsid w:val="00B80573"/>
    <w:rsid w:val="00B8200B"/>
    <w:rsid w:val="00B835A9"/>
    <w:rsid w:val="00B85D70"/>
    <w:rsid w:val="00B9101D"/>
    <w:rsid w:val="00B920BE"/>
    <w:rsid w:val="00B921CC"/>
    <w:rsid w:val="00B92BD0"/>
    <w:rsid w:val="00B96B34"/>
    <w:rsid w:val="00BA00B0"/>
    <w:rsid w:val="00BA112E"/>
    <w:rsid w:val="00BA4E7A"/>
    <w:rsid w:val="00BA592C"/>
    <w:rsid w:val="00BB1CE0"/>
    <w:rsid w:val="00BB3920"/>
    <w:rsid w:val="00BB44A5"/>
    <w:rsid w:val="00BB5587"/>
    <w:rsid w:val="00BB5970"/>
    <w:rsid w:val="00BB7CB7"/>
    <w:rsid w:val="00BC0A54"/>
    <w:rsid w:val="00BD1471"/>
    <w:rsid w:val="00BD152D"/>
    <w:rsid w:val="00BD1B7E"/>
    <w:rsid w:val="00BD2F3F"/>
    <w:rsid w:val="00BD75B5"/>
    <w:rsid w:val="00BE098E"/>
    <w:rsid w:val="00BE4035"/>
    <w:rsid w:val="00BF1672"/>
    <w:rsid w:val="00BF5C58"/>
    <w:rsid w:val="00BF77B2"/>
    <w:rsid w:val="00C0085C"/>
    <w:rsid w:val="00C01ADB"/>
    <w:rsid w:val="00C062DF"/>
    <w:rsid w:val="00C07AA9"/>
    <w:rsid w:val="00C1412D"/>
    <w:rsid w:val="00C1786E"/>
    <w:rsid w:val="00C2016C"/>
    <w:rsid w:val="00C206BC"/>
    <w:rsid w:val="00C24569"/>
    <w:rsid w:val="00C260C6"/>
    <w:rsid w:val="00C26276"/>
    <w:rsid w:val="00C34E94"/>
    <w:rsid w:val="00C376C8"/>
    <w:rsid w:val="00C37AEE"/>
    <w:rsid w:val="00C37DC9"/>
    <w:rsid w:val="00C4094B"/>
    <w:rsid w:val="00C41605"/>
    <w:rsid w:val="00C41859"/>
    <w:rsid w:val="00C42CEA"/>
    <w:rsid w:val="00C452C1"/>
    <w:rsid w:val="00C46368"/>
    <w:rsid w:val="00C47B78"/>
    <w:rsid w:val="00C5031F"/>
    <w:rsid w:val="00C517DC"/>
    <w:rsid w:val="00C5261B"/>
    <w:rsid w:val="00C53B46"/>
    <w:rsid w:val="00C54AF3"/>
    <w:rsid w:val="00C56121"/>
    <w:rsid w:val="00C56C30"/>
    <w:rsid w:val="00C56C49"/>
    <w:rsid w:val="00C60B70"/>
    <w:rsid w:val="00C617AD"/>
    <w:rsid w:val="00C63DFF"/>
    <w:rsid w:val="00C63E71"/>
    <w:rsid w:val="00C6536E"/>
    <w:rsid w:val="00C65938"/>
    <w:rsid w:val="00C65A28"/>
    <w:rsid w:val="00C75F9F"/>
    <w:rsid w:val="00C76336"/>
    <w:rsid w:val="00C76440"/>
    <w:rsid w:val="00C8183E"/>
    <w:rsid w:val="00C8247E"/>
    <w:rsid w:val="00C82845"/>
    <w:rsid w:val="00C86DD1"/>
    <w:rsid w:val="00C910A9"/>
    <w:rsid w:val="00C962A3"/>
    <w:rsid w:val="00CA165A"/>
    <w:rsid w:val="00CA3696"/>
    <w:rsid w:val="00CA54FD"/>
    <w:rsid w:val="00CA7033"/>
    <w:rsid w:val="00CA72F1"/>
    <w:rsid w:val="00CB0977"/>
    <w:rsid w:val="00CB0DE0"/>
    <w:rsid w:val="00CB180C"/>
    <w:rsid w:val="00CC3A0C"/>
    <w:rsid w:val="00CC6CD8"/>
    <w:rsid w:val="00CD2F5A"/>
    <w:rsid w:val="00CD3CFE"/>
    <w:rsid w:val="00CD3E96"/>
    <w:rsid w:val="00CD3F58"/>
    <w:rsid w:val="00CD4BFE"/>
    <w:rsid w:val="00CE4960"/>
    <w:rsid w:val="00CE4E36"/>
    <w:rsid w:val="00CF3222"/>
    <w:rsid w:val="00CF7A03"/>
    <w:rsid w:val="00CF7B14"/>
    <w:rsid w:val="00D01BE3"/>
    <w:rsid w:val="00D01CB9"/>
    <w:rsid w:val="00D0471B"/>
    <w:rsid w:val="00D06C96"/>
    <w:rsid w:val="00D12F59"/>
    <w:rsid w:val="00D150E6"/>
    <w:rsid w:val="00D20FD4"/>
    <w:rsid w:val="00D20FE7"/>
    <w:rsid w:val="00D2281E"/>
    <w:rsid w:val="00D229B7"/>
    <w:rsid w:val="00D24354"/>
    <w:rsid w:val="00D245DD"/>
    <w:rsid w:val="00D25BFB"/>
    <w:rsid w:val="00D26FCB"/>
    <w:rsid w:val="00D30597"/>
    <w:rsid w:val="00D43A4E"/>
    <w:rsid w:val="00D4401A"/>
    <w:rsid w:val="00D47218"/>
    <w:rsid w:val="00D54082"/>
    <w:rsid w:val="00D548BC"/>
    <w:rsid w:val="00D57991"/>
    <w:rsid w:val="00D6132C"/>
    <w:rsid w:val="00D62537"/>
    <w:rsid w:val="00D63C02"/>
    <w:rsid w:val="00D657C2"/>
    <w:rsid w:val="00D70317"/>
    <w:rsid w:val="00D709F2"/>
    <w:rsid w:val="00D71916"/>
    <w:rsid w:val="00D74C20"/>
    <w:rsid w:val="00D757DB"/>
    <w:rsid w:val="00D87652"/>
    <w:rsid w:val="00D91242"/>
    <w:rsid w:val="00D95F91"/>
    <w:rsid w:val="00D9746F"/>
    <w:rsid w:val="00DA1579"/>
    <w:rsid w:val="00DA2268"/>
    <w:rsid w:val="00DB2F31"/>
    <w:rsid w:val="00DB3CF4"/>
    <w:rsid w:val="00DB4B78"/>
    <w:rsid w:val="00DC2BB0"/>
    <w:rsid w:val="00DC2EC9"/>
    <w:rsid w:val="00DC33E6"/>
    <w:rsid w:val="00DC382C"/>
    <w:rsid w:val="00DC4B59"/>
    <w:rsid w:val="00DD28A5"/>
    <w:rsid w:val="00DD4732"/>
    <w:rsid w:val="00DD6801"/>
    <w:rsid w:val="00DD6EE5"/>
    <w:rsid w:val="00DE0534"/>
    <w:rsid w:val="00DF2851"/>
    <w:rsid w:val="00DF6EB6"/>
    <w:rsid w:val="00DF7BE7"/>
    <w:rsid w:val="00E02454"/>
    <w:rsid w:val="00E05CBB"/>
    <w:rsid w:val="00E07103"/>
    <w:rsid w:val="00E0712F"/>
    <w:rsid w:val="00E0761A"/>
    <w:rsid w:val="00E07769"/>
    <w:rsid w:val="00E116BD"/>
    <w:rsid w:val="00E140F5"/>
    <w:rsid w:val="00E23D88"/>
    <w:rsid w:val="00E23ECE"/>
    <w:rsid w:val="00E26F30"/>
    <w:rsid w:val="00E35FC5"/>
    <w:rsid w:val="00E3752C"/>
    <w:rsid w:val="00E45C5F"/>
    <w:rsid w:val="00E504DC"/>
    <w:rsid w:val="00E51F8C"/>
    <w:rsid w:val="00E527F2"/>
    <w:rsid w:val="00E538A4"/>
    <w:rsid w:val="00E5731A"/>
    <w:rsid w:val="00E6044F"/>
    <w:rsid w:val="00E64FB8"/>
    <w:rsid w:val="00E6521B"/>
    <w:rsid w:val="00E66DA6"/>
    <w:rsid w:val="00E67DA5"/>
    <w:rsid w:val="00E70B01"/>
    <w:rsid w:val="00E72E76"/>
    <w:rsid w:val="00E72FB4"/>
    <w:rsid w:val="00E759F2"/>
    <w:rsid w:val="00E81F86"/>
    <w:rsid w:val="00E826F3"/>
    <w:rsid w:val="00E834EB"/>
    <w:rsid w:val="00E85258"/>
    <w:rsid w:val="00E87B20"/>
    <w:rsid w:val="00E9304C"/>
    <w:rsid w:val="00E93B0F"/>
    <w:rsid w:val="00E97694"/>
    <w:rsid w:val="00EA332C"/>
    <w:rsid w:val="00EA67E2"/>
    <w:rsid w:val="00EA7A81"/>
    <w:rsid w:val="00EB0B5C"/>
    <w:rsid w:val="00EB21C0"/>
    <w:rsid w:val="00EB5510"/>
    <w:rsid w:val="00EC00E0"/>
    <w:rsid w:val="00EC22DB"/>
    <w:rsid w:val="00EC331C"/>
    <w:rsid w:val="00EC6234"/>
    <w:rsid w:val="00EC71BA"/>
    <w:rsid w:val="00ED0884"/>
    <w:rsid w:val="00ED25AB"/>
    <w:rsid w:val="00ED4233"/>
    <w:rsid w:val="00ED6DA2"/>
    <w:rsid w:val="00EE0D6E"/>
    <w:rsid w:val="00EF0804"/>
    <w:rsid w:val="00EF0ED9"/>
    <w:rsid w:val="00EF1C77"/>
    <w:rsid w:val="00EF514E"/>
    <w:rsid w:val="00EF6415"/>
    <w:rsid w:val="00F034D0"/>
    <w:rsid w:val="00F05552"/>
    <w:rsid w:val="00F06500"/>
    <w:rsid w:val="00F07577"/>
    <w:rsid w:val="00F14062"/>
    <w:rsid w:val="00F15052"/>
    <w:rsid w:val="00F1592A"/>
    <w:rsid w:val="00F15C55"/>
    <w:rsid w:val="00F163F3"/>
    <w:rsid w:val="00F17B38"/>
    <w:rsid w:val="00F270E8"/>
    <w:rsid w:val="00F271ED"/>
    <w:rsid w:val="00F35EFE"/>
    <w:rsid w:val="00F36336"/>
    <w:rsid w:val="00F40168"/>
    <w:rsid w:val="00F408FA"/>
    <w:rsid w:val="00F42D69"/>
    <w:rsid w:val="00F45F0A"/>
    <w:rsid w:val="00F515BE"/>
    <w:rsid w:val="00F56CD8"/>
    <w:rsid w:val="00F57F9A"/>
    <w:rsid w:val="00F60355"/>
    <w:rsid w:val="00F628C4"/>
    <w:rsid w:val="00F62ED9"/>
    <w:rsid w:val="00F6600B"/>
    <w:rsid w:val="00F66325"/>
    <w:rsid w:val="00F663D4"/>
    <w:rsid w:val="00F670E4"/>
    <w:rsid w:val="00F80607"/>
    <w:rsid w:val="00F81A0D"/>
    <w:rsid w:val="00F831C0"/>
    <w:rsid w:val="00F8791D"/>
    <w:rsid w:val="00F943EE"/>
    <w:rsid w:val="00F94F6C"/>
    <w:rsid w:val="00F9707A"/>
    <w:rsid w:val="00F97FA0"/>
    <w:rsid w:val="00FA1D88"/>
    <w:rsid w:val="00FA2B1A"/>
    <w:rsid w:val="00FA4CF5"/>
    <w:rsid w:val="00FA5BC1"/>
    <w:rsid w:val="00FA745F"/>
    <w:rsid w:val="00FB014B"/>
    <w:rsid w:val="00FB0963"/>
    <w:rsid w:val="00FB1C45"/>
    <w:rsid w:val="00FB37DF"/>
    <w:rsid w:val="00FB708A"/>
    <w:rsid w:val="00FC190D"/>
    <w:rsid w:val="00FC2A82"/>
    <w:rsid w:val="00FC56CD"/>
    <w:rsid w:val="00FC661B"/>
    <w:rsid w:val="00FD39E0"/>
    <w:rsid w:val="00FD7FD5"/>
    <w:rsid w:val="00FE574B"/>
    <w:rsid w:val="00FE6238"/>
    <w:rsid w:val="00FF4215"/>
    <w:rsid w:val="00FF5FE3"/>
    <w:rsid w:val="00FF6A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B27371D"/>
  <w15:docId w15:val="{21038499-C3FE-4665-A936-A5B7CC9A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23A18"/>
    <w:pPr>
      <w:spacing w:after="0" w:line="240" w:lineRule="auto"/>
      <w:jc w:val="both"/>
      <w:outlineLvl w:val="0"/>
    </w:pPr>
  </w:style>
  <w:style w:type="paragraph" w:styleId="Ttulo1">
    <w:name w:val="heading 1"/>
    <w:basedOn w:val="Normal"/>
    <w:next w:val="Normal"/>
    <w:link w:val="Ttulo1Car"/>
    <w:qFormat/>
    <w:rsid w:val="001B0F00"/>
    <w:pPr>
      <w:keepNext/>
      <w:keepLines/>
      <w:numPr>
        <w:numId w:val="1"/>
      </w:numPr>
      <w:spacing w:before="480" w:after="240"/>
      <w:ind w:left="2268" w:hanging="2268"/>
      <w:jc w:val="left"/>
    </w:pPr>
    <w:rPr>
      <w:rFonts w:asciiTheme="majorHAnsi" w:eastAsiaTheme="majorEastAsia" w:hAnsiTheme="majorHAnsi" w:cstheme="majorBidi"/>
      <w:b/>
      <w:bCs/>
      <w:caps/>
      <w:sz w:val="32"/>
      <w:szCs w:val="28"/>
      <w:lang w:val="es-MX"/>
    </w:rPr>
  </w:style>
  <w:style w:type="paragraph" w:styleId="Ttulo2">
    <w:name w:val="heading 2"/>
    <w:aliases w:val="Título 2a"/>
    <w:basedOn w:val="Ttulo1"/>
    <w:next w:val="Normal"/>
    <w:link w:val="Ttulo2Car"/>
    <w:unhideWhenUsed/>
    <w:qFormat/>
    <w:rsid w:val="00F670E4"/>
    <w:pPr>
      <w:numPr>
        <w:numId w:val="0"/>
      </w:numPr>
      <w:spacing w:after="480"/>
      <w:jc w:val="center"/>
      <w:outlineLvl w:val="1"/>
    </w:pPr>
    <w:rPr>
      <w:sz w:val="28"/>
    </w:rPr>
  </w:style>
  <w:style w:type="paragraph" w:styleId="Ttulo3">
    <w:name w:val="heading 3"/>
    <w:basedOn w:val="Normal"/>
    <w:next w:val="Normal"/>
    <w:link w:val="Ttulo3Car"/>
    <w:unhideWhenUsed/>
    <w:qFormat/>
    <w:rsid w:val="00B92BD0"/>
    <w:pPr>
      <w:outlineLvl w:val="2"/>
    </w:pPr>
    <w:rPr>
      <w:rFonts w:asciiTheme="majorHAnsi" w:hAnsiTheme="majorHAnsi"/>
      <w:b/>
      <w:sz w:val="24"/>
    </w:rPr>
  </w:style>
  <w:style w:type="paragraph" w:styleId="Ttulo4">
    <w:name w:val="heading 4"/>
    <w:basedOn w:val="Normal"/>
    <w:next w:val="Normal"/>
    <w:link w:val="Ttulo4Car"/>
    <w:qFormat/>
    <w:rsid w:val="00BB3920"/>
    <w:pPr>
      <w:keepNext/>
      <w:tabs>
        <w:tab w:val="num" w:pos="864"/>
      </w:tabs>
      <w:spacing w:before="240"/>
      <w:ind w:left="862" w:hanging="862"/>
      <w:outlineLvl w:val="3"/>
    </w:pPr>
    <w:rPr>
      <w:rFonts w:ascii="Arial" w:eastAsia="Times New Roman" w:hAnsi="Arial" w:cs="Times New Roman"/>
      <w:b/>
      <w:bCs/>
      <w:szCs w:val="28"/>
      <w:lang w:val="es-ES" w:eastAsia="es-ES"/>
    </w:rPr>
  </w:style>
  <w:style w:type="paragraph" w:styleId="Ttulo5">
    <w:name w:val="heading 5"/>
    <w:basedOn w:val="Normal"/>
    <w:next w:val="Normal"/>
    <w:link w:val="Ttulo5Car"/>
    <w:qFormat/>
    <w:rsid w:val="009877FB"/>
    <w:pPr>
      <w:tabs>
        <w:tab w:val="num" w:pos="1008"/>
      </w:tabs>
      <w:spacing w:before="240" w:after="60"/>
      <w:ind w:left="1008" w:hanging="1008"/>
      <w:outlineLvl w:val="4"/>
    </w:pPr>
    <w:rPr>
      <w:rFonts w:ascii="Arial" w:eastAsia="Times New Roman" w:hAnsi="Arial" w:cs="Times New Roman"/>
      <w:b/>
      <w:bCs/>
      <w:i/>
      <w:iCs/>
      <w:sz w:val="26"/>
      <w:szCs w:val="26"/>
      <w:lang w:val="es-ES" w:eastAsia="es-ES"/>
    </w:rPr>
  </w:style>
  <w:style w:type="paragraph" w:styleId="Ttulo6">
    <w:name w:val="heading 6"/>
    <w:basedOn w:val="Normal"/>
    <w:next w:val="Normal"/>
    <w:link w:val="Ttulo6Car"/>
    <w:qFormat/>
    <w:rsid w:val="009877FB"/>
    <w:pPr>
      <w:tabs>
        <w:tab w:val="num" w:pos="1152"/>
      </w:tabs>
      <w:spacing w:before="240" w:after="60"/>
      <w:ind w:left="1152" w:hanging="1152"/>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9877FB"/>
    <w:pPr>
      <w:tabs>
        <w:tab w:val="num" w:pos="1296"/>
      </w:tabs>
      <w:spacing w:before="240" w:after="60"/>
      <w:ind w:left="1296" w:hanging="1296"/>
      <w:outlineLvl w:val="6"/>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
    <w:qFormat/>
    <w:rsid w:val="009877FB"/>
    <w:pPr>
      <w:tabs>
        <w:tab w:val="num" w:pos="1440"/>
      </w:tabs>
      <w:spacing w:before="240" w:after="60"/>
      <w:ind w:left="1440" w:hanging="1440"/>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qFormat/>
    <w:rsid w:val="009877FB"/>
    <w:pPr>
      <w:tabs>
        <w:tab w:val="num" w:pos="1584"/>
      </w:tabs>
      <w:spacing w:before="240" w:after="60"/>
      <w:ind w:left="1584" w:hanging="1584"/>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Listaclara-nfasis1">
    <w:name w:val="Light List Accent 1"/>
    <w:basedOn w:val="Tablanormal"/>
    <w:uiPriority w:val="61"/>
    <w:rsid w:val="00DC2EC9"/>
    <w:pPr>
      <w:spacing w:after="0" w:line="240" w:lineRule="auto"/>
    </w:pPr>
    <w:rPr>
      <w:rFonts w:eastAsiaTheme="minorEastAsia"/>
      <w:lang w:eastAsia="es-C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Ttulo1Car">
    <w:name w:val="Título 1 Car"/>
    <w:basedOn w:val="Fuentedeprrafopredeter"/>
    <w:link w:val="Ttulo1"/>
    <w:rsid w:val="001B0F00"/>
    <w:rPr>
      <w:rFonts w:asciiTheme="majorHAnsi" w:eastAsiaTheme="majorEastAsia" w:hAnsiTheme="majorHAnsi" w:cstheme="majorBidi"/>
      <w:b/>
      <w:bCs/>
      <w:caps/>
      <w:sz w:val="32"/>
      <w:szCs w:val="28"/>
      <w:lang w:val="es-MX"/>
    </w:rPr>
  </w:style>
  <w:style w:type="character" w:customStyle="1" w:styleId="Ttulo2Car">
    <w:name w:val="Título 2 Car"/>
    <w:aliases w:val="Título 2a Car"/>
    <w:basedOn w:val="Fuentedeprrafopredeter"/>
    <w:link w:val="Ttulo2"/>
    <w:rsid w:val="00F670E4"/>
    <w:rPr>
      <w:rFonts w:asciiTheme="majorHAnsi" w:eastAsiaTheme="majorEastAsia" w:hAnsiTheme="majorHAnsi" w:cstheme="majorBidi"/>
      <w:b/>
      <w:bCs/>
      <w:caps/>
      <w:sz w:val="28"/>
      <w:szCs w:val="28"/>
      <w:lang w:val="es-MX"/>
    </w:rPr>
  </w:style>
  <w:style w:type="paragraph" w:styleId="Sinespaciado">
    <w:name w:val="No Spacing"/>
    <w:uiPriority w:val="1"/>
    <w:qFormat/>
    <w:rsid w:val="001164CE"/>
    <w:pPr>
      <w:spacing w:after="0" w:line="240" w:lineRule="auto"/>
    </w:pPr>
  </w:style>
  <w:style w:type="character" w:customStyle="1" w:styleId="Ttulo3Car">
    <w:name w:val="Título 3 Car"/>
    <w:basedOn w:val="Fuentedeprrafopredeter"/>
    <w:link w:val="Ttulo3"/>
    <w:rsid w:val="00B92BD0"/>
    <w:rPr>
      <w:rFonts w:asciiTheme="majorHAnsi" w:hAnsiTheme="majorHAnsi"/>
      <w:b/>
      <w:sz w:val="24"/>
    </w:rPr>
  </w:style>
  <w:style w:type="paragraph" w:styleId="Descripcin">
    <w:name w:val="caption"/>
    <w:basedOn w:val="Normal"/>
    <w:next w:val="Normal"/>
    <w:uiPriority w:val="35"/>
    <w:unhideWhenUsed/>
    <w:qFormat/>
    <w:rsid w:val="00103AB6"/>
    <w:rPr>
      <w:b/>
      <w:bCs/>
      <w:color w:val="404040" w:themeColor="text1" w:themeTint="BF"/>
      <w:szCs w:val="18"/>
    </w:rPr>
  </w:style>
  <w:style w:type="character" w:styleId="Ttulodellibro">
    <w:name w:val="Book Title"/>
    <w:basedOn w:val="Fuentedeprrafopredeter"/>
    <w:uiPriority w:val="33"/>
    <w:rsid w:val="001164CE"/>
    <w:rPr>
      <w:b/>
      <w:bCs/>
      <w:smallCaps/>
      <w:spacing w:val="5"/>
    </w:rPr>
  </w:style>
  <w:style w:type="paragraph" w:styleId="Prrafodelista">
    <w:name w:val="List Paragraph"/>
    <w:basedOn w:val="Normal"/>
    <w:link w:val="PrrafodelistaCar"/>
    <w:uiPriority w:val="34"/>
    <w:qFormat/>
    <w:rsid w:val="00854A07"/>
    <w:pPr>
      <w:ind w:left="720"/>
      <w:contextualSpacing/>
    </w:pPr>
  </w:style>
  <w:style w:type="character" w:styleId="Refdecomentario">
    <w:name w:val="annotation reference"/>
    <w:basedOn w:val="Fuentedeprrafopredeter"/>
    <w:uiPriority w:val="99"/>
    <w:semiHidden/>
    <w:unhideWhenUsed/>
    <w:rsid w:val="00D54082"/>
    <w:rPr>
      <w:sz w:val="16"/>
      <w:szCs w:val="16"/>
    </w:rPr>
  </w:style>
  <w:style w:type="paragraph" w:styleId="Textocomentario">
    <w:name w:val="annotation text"/>
    <w:basedOn w:val="Normal"/>
    <w:link w:val="TextocomentarioCar"/>
    <w:uiPriority w:val="99"/>
    <w:unhideWhenUsed/>
    <w:rsid w:val="00D54082"/>
    <w:rPr>
      <w:sz w:val="20"/>
      <w:szCs w:val="20"/>
    </w:rPr>
  </w:style>
  <w:style w:type="character" w:customStyle="1" w:styleId="TextocomentarioCar">
    <w:name w:val="Texto comentario Car"/>
    <w:basedOn w:val="Fuentedeprrafopredeter"/>
    <w:link w:val="Textocomentario"/>
    <w:uiPriority w:val="99"/>
    <w:rsid w:val="00D54082"/>
    <w:rPr>
      <w:sz w:val="20"/>
      <w:szCs w:val="20"/>
    </w:rPr>
  </w:style>
  <w:style w:type="paragraph" w:styleId="Asuntodelcomentario">
    <w:name w:val="annotation subject"/>
    <w:basedOn w:val="Textocomentario"/>
    <w:next w:val="Textocomentario"/>
    <w:link w:val="AsuntodelcomentarioCar"/>
    <w:uiPriority w:val="99"/>
    <w:semiHidden/>
    <w:unhideWhenUsed/>
    <w:rsid w:val="00D54082"/>
    <w:rPr>
      <w:b/>
      <w:bCs/>
    </w:rPr>
  </w:style>
  <w:style w:type="character" w:customStyle="1" w:styleId="AsuntodelcomentarioCar">
    <w:name w:val="Asunto del comentario Car"/>
    <w:basedOn w:val="TextocomentarioCar"/>
    <w:link w:val="Asuntodelcomentario"/>
    <w:uiPriority w:val="99"/>
    <w:semiHidden/>
    <w:rsid w:val="00D54082"/>
    <w:rPr>
      <w:b/>
      <w:bCs/>
      <w:sz w:val="20"/>
      <w:szCs w:val="20"/>
    </w:rPr>
  </w:style>
  <w:style w:type="paragraph" w:styleId="Textodeglobo">
    <w:name w:val="Balloon Text"/>
    <w:basedOn w:val="Normal"/>
    <w:link w:val="TextodegloboCar"/>
    <w:uiPriority w:val="99"/>
    <w:semiHidden/>
    <w:unhideWhenUsed/>
    <w:rsid w:val="00D54082"/>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082"/>
    <w:rPr>
      <w:rFonts w:ascii="Tahoma" w:hAnsi="Tahoma" w:cs="Tahoma"/>
      <w:sz w:val="16"/>
      <w:szCs w:val="16"/>
    </w:rPr>
  </w:style>
  <w:style w:type="character" w:styleId="Textodelmarcadordeposicin">
    <w:name w:val="Placeholder Text"/>
    <w:basedOn w:val="Fuentedeprrafopredeter"/>
    <w:uiPriority w:val="99"/>
    <w:semiHidden/>
    <w:rsid w:val="00E07103"/>
    <w:rPr>
      <w:color w:val="808080"/>
    </w:rPr>
  </w:style>
  <w:style w:type="paragraph" w:customStyle="1" w:styleId="Lista1">
    <w:name w:val="Lista 1"/>
    <w:basedOn w:val="Prrafodelista"/>
    <w:link w:val="Lista1Car"/>
    <w:qFormat/>
    <w:rsid w:val="00A53A3C"/>
    <w:pPr>
      <w:ind w:left="0"/>
      <w:contextualSpacing w:val="0"/>
    </w:pPr>
  </w:style>
  <w:style w:type="character" w:customStyle="1" w:styleId="PrrafodelistaCar">
    <w:name w:val="Párrafo de lista Car"/>
    <w:basedOn w:val="Fuentedeprrafopredeter"/>
    <w:link w:val="Prrafodelista"/>
    <w:uiPriority w:val="34"/>
    <w:rsid w:val="00F9707A"/>
  </w:style>
  <w:style w:type="character" w:customStyle="1" w:styleId="Lista1Car">
    <w:name w:val="Lista 1 Car"/>
    <w:basedOn w:val="PrrafodelistaCar"/>
    <w:link w:val="Lista1"/>
    <w:rsid w:val="00A53A3C"/>
  </w:style>
  <w:style w:type="paragraph" w:customStyle="1" w:styleId="Default">
    <w:name w:val="Default"/>
    <w:rsid w:val="008A778C"/>
    <w:pPr>
      <w:autoSpaceDE w:val="0"/>
      <w:autoSpaceDN w:val="0"/>
      <w:adjustRightInd w:val="0"/>
      <w:spacing w:after="0" w:line="240" w:lineRule="auto"/>
    </w:pPr>
    <w:rPr>
      <w:rFonts w:ascii="Arial" w:hAnsi="Arial" w:cs="Arial"/>
      <w:color w:val="000000"/>
      <w:sz w:val="24"/>
      <w:szCs w:val="24"/>
    </w:rPr>
  </w:style>
  <w:style w:type="paragraph" w:customStyle="1" w:styleId="Estilo1AUX">
    <w:name w:val="Estilo1 AUX"/>
    <w:basedOn w:val="Ttulo2"/>
    <w:link w:val="Estilo1AUXCar"/>
    <w:qFormat/>
    <w:rsid w:val="00C5261B"/>
  </w:style>
  <w:style w:type="table" w:styleId="Tablaconcuadrcula">
    <w:name w:val="Table Grid"/>
    <w:basedOn w:val="Tablanormal"/>
    <w:uiPriority w:val="59"/>
    <w:rsid w:val="00041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1AUXCar">
    <w:name w:val="Estilo1 AUX Car"/>
    <w:basedOn w:val="Ttulo2Car"/>
    <w:link w:val="Estilo1AUX"/>
    <w:rsid w:val="00C5261B"/>
    <w:rPr>
      <w:rFonts w:asciiTheme="majorHAnsi" w:eastAsiaTheme="majorEastAsia" w:hAnsiTheme="majorHAnsi" w:cstheme="majorBidi"/>
      <w:b/>
      <w:bCs/>
      <w:caps/>
      <w:sz w:val="28"/>
      <w:szCs w:val="28"/>
      <w:lang w:val="es-MX"/>
    </w:rPr>
  </w:style>
  <w:style w:type="character" w:customStyle="1" w:styleId="Ttulo4Car">
    <w:name w:val="Título 4 Car"/>
    <w:basedOn w:val="Fuentedeprrafopredeter"/>
    <w:link w:val="Ttulo4"/>
    <w:rsid w:val="00BB3920"/>
    <w:rPr>
      <w:rFonts w:ascii="Arial" w:eastAsia="Times New Roman" w:hAnsi="Arial" w:cs="Times New Roman"/>
      <w:b/>
      <w:bCs/>
      <w:szCs w:val="28"/>
      <w:lang w:val="es-ES" w:eastAsia="es-ES"/>
    </w:rPr>
  </w:style>
  <w:style w:type="character" w:customStyle="1" w:styleId="Ttulo5Car">
    <w:name w:val="Título 5 Car"/>
    <w:basedOn w:val="Fuentedeprrafopredeter"/>
    <w:link w:val="Ttulo5"/>
    <w:rsid w:val="009877FB"/>
    <w:rPr>
      <w:rFonts w:ascii="Arial" w:eastAsia="Times New Roman" w:hAnsi="Arial" w:cs="Times New Roman"/>
      <w:b/>
      <w:bCs/>
      <w:i/>
      <w:iCs/>
      <w:sz w:val="26"/>
      <w:szCs w:val="26"/>
      <w:lang w:val="es-ES" w:eastAsia="es-ES"/>
    </w:rPr>
  </w:style>
  <w:style w:type="character" w:customStyle="1" w:styleId="Ttulo6Car">
    <w:name w:val="Título 6 Car"/>
    <w:basedOn w:val="Fuentedeprrafopredeter"/>
    <w:link w:val="Ttulo6"/>
    <w:rsid w:val="009877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9877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9877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9877FB"/>
    <w:rPr>
      <w:rFonts w:ascii="Arial" w:eastAsia="Times New Roman" w:hAnsi="Arial" w:cs="Arial"/>
      <w:lang w:val="es-ES" w:eastAsia="es-ES"/>
    </w:rPr>
  </w:style>
  <w:style w:type="paragraph" w:customStyle="1" w:styleId="Listavistosa-nfasis11">
    <w:name w:val="Lista vistosa - Énfasis 11"/>
    <w:basedOn w:val="Normal"/>
    <w:uiPriority w:val="99"/>
    <w:qFormat/>
    <w:rsid w:val="00567AB7"/>
    <w:pPr>
      <w:ind w:left="708"/>
      <w:jc w:val="left"/>
    </w:pPr>
    <w:rPr>
      <w:rFonts w:ascii="Times New Roman" w:eastAsia="Times New Roman" w:hAnsi="Times New Roman" w:cs="Times New Roman"/>
      <w:sz w:val="24"/>
      <w:szCs w:val="24"/>
      <w:lang w:val="es-ES" w:eastAsia="es-ES"/>
    </w:rPr>
  </w:style>
  <w:style w:type="character" w:customStyle="1" w:styleId="hps">
    <w:name w:val="hps"/>
    <w:basedOn w:val="Fuentedeprrafopredeter"/>
    <w:rsid w:val="00F14062"/>
  </w:style>
  <w:style w:type="paragraph" w:styleId="Revisin">
    <w:name w:val="Revision"/>
    <w:hidden/>
    <w:uiPriority w:val="99"/>
    <w:semiHidden/>
    <w:rsid w:val="00D47218"/>
    <w:pPr>
      <w:spacing w:after="0" w:line="240" w:lineRule="auto"/>
    </w:pPr>
  </w:style>
  <w:style w:type="paragraph" w:styleId="Encabezado">
    <w:name w:val="header"/>
    <w:basedOn w:val="Normal"/>
    <w:link w:val="EncabezadoCar"/>
    <w:uiPriority w:val="99"/>
    <w:unhideWhenUsed/>
    <w:rsid w:val="00537201"/>
    <w:pPr>
      <w:tabs>
        <w:tab w:val="center" w:pos="4419"/>
        <w:tab w:val="right" w:pos="8838"/>
      </w:tabs>
    </w:pPr>
  </w:style>
  <w:style w:type="character" w:customStyle="1" w:styleId="EncabezadoCar">
    <w:name w:val="Encabezado Car"/>
    <w:basedOn w:val="Fuentedeprrafopredeter"/>
    <w:link w:val="Encabezado"/>
    <w:uiPriority w:val="99"/>
    <w:rsid w:val="00537201"/>
  </w:style>
  <w:style w:type="paragraph" w:styleId="Piedepgina">
    <w:name w:val="footer"/>
    <w:basedOn w:val="Normal"/>
    <w:link w:val="PiedepginaCar"/>
    <w:uiPriority w:val="99"/>
    <w:unhideWhenUsed/>
    <w:rsid w:val="00537201"/>
    <w:pPr>
      <w:tabs>
        <w:tab w:val="center" w:pos="4419"/>
        <w:tab w:val="right" w:pos="8838"/>
      </w:tabs>
    </w:pPr>
  </w:style>
  <w:style w:type="character" w:customStyle="1" w:styleId="PiedepginaCar">
    <w:name w:val="Pie de página Car"/>
    <w:basedOn w:val="Fuentedeprrafopredeter"/>
    <w:link w:val="Piedepgina"/>
    <w:uiPriority w:val="99"/>
    <w:rsid w:val="00537201"/>
  </w:style>
  <w:style w:type="paragraph" w:styleId="TDC1">
    <w:name w:val="toc 1"/>
    <w:basedOn w:val="Normal"/>
    <w:next w:val="Normal"/>
    <w:autoRedefine/>
    <w:uiPriority w:val="39"/>
    <w:unhideWhenUsed/>
    <w:rsid w:val="00AC236E"/>
    <w:pPr>
      <w:tabs>
        <w:tab w:val="left" w:pos="1320"/>
        <w:tab w:val="right" w:leader="dot" w:pos="8828"/>
      </w:tabs>
      <w:spacing w:after="100"/>
    </w:pPr>
    <w:rPr>
      <w:b/>
      <w:noProof/>
    </w:rPr>
  </w:style>
  <w:style w:type="paragraph" w:styleId="TDC2">
    <w:name w:val="toc 2"/>
    <w:basedOn w:val="Normal"/>
    <w:next w:val="Normal"/>
    <w:autoRedefine/>
    <w:uiPriority w:val="39"/>
    <w:unhideWhenUsed/>
    <w:rsid w:val="00EA7A81"/>
    <w:pPr>
      <w:spacing w:after="100"/>
      <w:ind w:left="220"/>
    </w:pPr>
  </w:style>
  <w:style w:type="character" w:styleId="Hipervnculo">
    <w:name w:val="Hyperlink"/>
    <w:basedOn w:val="Fuentedeprrafopredeter"/>
    <w:uiPriority w:val="99"/>
    <w:unhideWhenUsed/>
    <w:rsid w:val="00EA7A81"/>
    <w:rPr>
      <w:color w:val="0000FF" w:themeColor="hyperlink"/>
      <w:u w:val="single"/>
    </w:rPr>
  </w:style>
  <w:style w:type="paragraph" w:styleId="Ttulo">
    <w:name w:val="Title"/>
    <w:basedOn w:val="Normal"/>
    <w:next w:val="Normal"/>
    <w:link w:val="TtuloCar"/>
    <w:uiPriority w:val="10"/>
    <w:qFormat/>
    <w:rsid w:val="000C4C8D"/>
    <w:pPr>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C4C8D"/>
    <w:rPr>
      <w:rFonts w:asciiTheme="majorHAnsi" w:eastAsiaTheme="majorEastAsia" w:hAnsiTheme="majorHAnsi" w:cstheme="majorBidi"/>
      <w:spacing w:val="-10"/>
      <w:kern w:val="28"/>
      <w:sz w:val="56"/>
      <w:szCs w:val="56"/>
    </w:rPr>
  </w:style>
  <w:style w:type="character" w:styleId="Mencinsinresolver">
    <w:name w:val="Unresolved Mention"/>
    <w:basedOn w:val="Fuentedeprrafopredeter"/>
    <w:uiPriority w:val="99"/>
    <w:semiHidden/>
    <w:unhideWhenUsed/>
    <w:rsid w:val="002F3A27"/>
    <w:rPr>
      <w:color w:val="605E5C"/>
      <w:shd w:val="clear" w:color="auto" w:fill="E1DFDD"/>
    </w:rPr>
  </w:style>
  <w:style w:type="paragraph" w:styleId="Textoindependiente">
    <w:name w:val="Body Text"/>
    <w:basedOn w:val="Normal"/>
    <w:link w:val="TextoindependienteCar"/>
    <w:uiPriority w:val="99"/>
    <w:unhideWhenUsed/>
    <w:rsid w:val="00A53A3C"/>
    <w:rPr>
      <w:rFonts w:ascii="gobCL" w:hAnsi="gobCL"/>
      <w:sz w:val="18"/>
      <w:szCs w:val="18"/>
    </w:rPr>
  </w:style>
  <w:style w:type="character" w:customStyle="1" w:styleId="TextoindependienteCar">
    <w:name w:val="Texto independiente Car"/>
    <w:basedOn w:val="Fuentedeprrafopredeter"/>
    <w:link w:val="Textoindependiente"/>
    <w:uiPriority w:val="99"/>
    <w:rsid w:val="00A53A3C"/>
    <w:rPr>
      <w:rFonts w:ascii="gobCL" w:hAnsi="gobC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123726">
      <w:bodyDiv w:val="1"/>
      <w:marLeft w:val="0"/>
      <w:marRight w:val="0"/>
      <w:marTop w:val="0"/>
      <w:marBottom w:val="0"/>
      <w:divBdr>
        <w:top w:val="none" w:sz="0" w:space="0" w:color="auto"/>
        <w:left w:val="none" w:sz="0" w:space="0" w:color="auto"/>
        <w:bottom w:val="none" w:sz="0" w:space="0" w:color="auto"/>
        <w:right w:val="none" w:sz="0" w:space="0" w:color="auto"/>
      </w:divBdr>
    </w:div>
    <w:div w:id="334380458">
      <w:bodyDiv w:val="1"/>
      <w:marLeft w:val="0"/>
      <w:marRight w:val="0"/>
      <w:marTop w:val="0"/>
      <w:marBottom w:val="0"/>
      <w:divBdr>
        <w:top w:val="none" w:sz="0" w:space="0" w:color="auto"/>
        <w:left w:val="none" w:sz="0" w:space="0" w:color="auto"/>
        <w:bottom w:val="none" w:sz="0" w:space="0" w:color="auto"/>
        <w:right w:val="none" w:sz="0" w:space="0" w:color="auto"/>
      </w:divBdr>
    </w:div>
    <w:div w:id="342165785">
      <w:bodyDiv w:val="1"/>
      <w:marLeft w:val="0"/>
      <w:marRight w:val="0"/>
      <w:marTop w:val="0"/>
      <w:marBottom w:val="0"/>
      <w:divBdr>
        <w:top w:val="none" w:sz="0" w:space="0" w:color="auto"/>
        <w:left w:val="none" w:sz="0" w:space="0" w:color="auto"/>
        <w:bottom w:val="none" w:sz="0" w:space="0" w:color="auto"/>
        <w:right w:val="none" w:sz="0" w:space="0" w:color="auto"/>
      </w:divBdr>
      <w:divsChild>
        <w:div w:id="2003658106">
          <w:marLeft w:val="547"/>
          <w:marRight w:val="0"/>
          <w:marTop w:val="0"/>
          <w:marBottom w:val="0"/>
          <w:divBdr>
            <w:top w:val="none" w:sz="0" w:space="0" w:color="auto"/>
            <w:left w:val="none" w:sz="0" w:space="0" w:color="auto"/>
            <w:bottom w:val="none" w:sz="0" w:space="0" w:color="auto"/>
            <w:right w:val="none" w:sz="0" w:space="0" w:color="auto"/>
          </w:divBdr>
        </w:div>
      </w:divsChild>
    </w:div>
    <w:div w:id="345639957">
      <w:bodyDiv w:val="1"/>
      <w:marLeft w:val="0"/>
      <w:marRight w:val="0"/>
      <w:marTop w:val="0"/>
      <w:marBottom w:val="0"/>
      <w:divBdr>
        <w:top w:val="none" w:sz="0" w:space="0" w:color="auto"/>
        <w:left w:val="none" w:sz="0" w:space="0" w:color="auto"/>
        <w:bottom w:val="none" w:sz="0" w:space="0" w:color="auto"/>
        <w:right w:val="none" w:sz="0" w:space="0" w:color="auto"/>
      </w:divBdr>
    </w:div>
    <w:div w:id="628240704">
      <w:bodyDiv w:val="1"/>
      <w:marLeft w:val="0"/>
      <w:marRight w:val="0"/>
      <w:marTop w:val="0"/>
      <w:marBottom w:val="0"/>
      <w:divBdr>
        <w:top w:val="none" w:sz="0" w:space="0" w:color="auto"/>
        <w:left w:val="none" w:sz="0" w:space="0" w:color="auto"/>
        <w:bottom w:val="none" w:sz="0" w:space="0" w:color="auto"/>
        <w:right w:val="none" w:sz="0" w:space="0" w:color="auto"/>
      </w:divBdr>
    </w:div>
    <w:div w:id="760881242">
      <w:bodyDiv w:val="1"/>
      <w:marLeft w:val="0"/>
      <w:marRight w:val="0"/>
      <w:marTop w:val="0"/>
      <w:marBottom w:val="0"/>
      <w:divBdr>
        <w:top w:val="none" w:sz="0" w:space="0" w:color="auto"/>
        <w:left w:val="none" w:sz="0" w:space="0" w:color="auto"/>
        <w:bottom w:val="none" w:sz="0" w:space="0" w:color="auto"/>
        <w:right w:val="none" w:sz="0" w:space="0" w:color="auto"/>
      </w:divBdr>
    </w:div>
    <w:div w:id="881787107">
      <w:bodyDiv w:val="1"/>
      <w:marLeft w:val="0"/>
      <w:marRight w:val="0"/>
      <w:marTop w:val="0"/>
      <w:marBottom w:val="0"/>
      <w:divBdr>
        <w:top w:val="none" w:sz="0" w:space="0" w:color="auto"/>
        <w:left w:val="none" w:sz="0" w:space="0" w:color="auto"/>
        <w:bottom w:val="none" w:sz="0" w:space="0" w:color="auto"/>
        <w:right w:val="none" w:sz="0" w:space="0" w:color="auto"/>
      </w:divBdr>
    </w:div>
    <w:div w:id="906568545">
      <w:bodyDiv w:val="1"/>
      <w:marLeft w:val="0"/>
      <w:marRight w:val="0"/>
      <w:marTop w:val="0"/>
      <w:marBottom w:val="0"/>
      <w:divBdr>
        <w:top w:val="none" w:sz="0" w:space="0" w:color="auto"/>
        <w:left w:val="none" w:sz="0" w:space="0" w:color="auto"/>
        <w:bottom w:val="none" w:sz="0" w:space="0" w:color="auto"/>
        <w:right w:val="none" w:sz="0" w:space="0" w:color="auto"/>
      </w:divBdr>
    </w:div>
    <w:div w:id="1060403650">
      <w:bodyDiv w:val="1"/>
      <w:marLeft w:val="0"/>
      <w:marRight w:val="0"/>
      <w:marTop w:val="0"/>
      <w:marBottom w:val="0"/>
      <w:divBdr>
        <w:top w:val="none" w:sz="0" w:space="0" w:color="auto"/>
        <w:left w:val="none" w:sz="0" w:space="0" w:color="auto"/>
        <w:bottom w:val="none" w:sz="0" w:space="0" w:color="auto"/>
        <w:right w:val="none" w:sz="0" w:space="0" w:color="auto"/>
      </w:divBdr>
      <w:divsChild>
        <w:div w:id="1427537337">
          <w:marLeft w:val="1166"/>
          <w:marRight w:val="0"/>
          <w:marTop w:val="0"/>
          <w:marBottom w:val="0"/>
          <w:divBdr>
            <w:top w:val="none" w:sz="0" w:space="0" w:color="auto"/>
            <w:left w:val="none" w:sz="0" w:space="0" w:color="auto"/>
            <w:bottom w:val="none" w:sz="0" w:space="0" w:color="auto"/>
            <w:right w:val="none" w:sz="0" w:space="0" w:color="auto"/>
          </w:divBdr>
        </w:div>
      </w:divsChild>
    </w:div>
    <w:div w:id="1061829705">
      <w:bodyDiv w:val="1"/>
      <w:marLeft w:val="0"/>
      <w:marRight w:val="0"/>
      <w:marTop w:val="0"/>
      <w:marBottom w:val="0"/>
      <w:divBdr>
        <w:top w:val="none" w:sz="0" w:space="0" w:color="auto"/>
        <w:left w:val="none" w:sz="0" w:space="0" w:color="auto"/>
        <w:bottom w:val="none" w:sz="0" w:space="0" w:color="auto"/>
        <w:right w:val="none" w:sz="0" w:space="0" w:color="auto"/>
      </w:divBdr>
    </w:div>
    <w:div w:id="1096632217">
      <w:bodyDiv w:val="1"/>
      <w:marLeft w:val="0"/>
      <w:marRight w:val="0"/>
      <w:marTop w:val="0"/>
      <w:marBottom w:val="0"/>
      <w:divBdr>
        <w:top w:val="none" w:sz="0" w:space="0" w:color="auto"/>
        <w:left w:val="none" w:sz="0" w:space="0" w:color="auto"/>
        <w:bottom w:val="none" w:sz="0" w:space="0" w:color="auto"/>
        <w:right w:val="none" w:sz="0" w:space="0" w:color="auto"/>
      </w:divBdr>
    </w:div>
    <w:div w:id="1112671687">
      <w:bodyDiv w:val="1"/>
      <w:marLeft w:val="0"/>
      <w:marRight w:val="0"/>
      <w:marTop w:val="0"/>
      <w:marBottom w:val="0"/>
      <w:divBdr>
        <w:top w:val="none" w:sz="0" w:space="0" w:color="auto"/>
        <w:left w:val="none" w:sz="0" w:space="0" w:color="auto"/>
        <w:bottom w:val="none" w:sz="0" w:space="0" w:color="auto"/>
        <w:right w:val="none" w:sz="0" w:space="0" w:color="auto"/>
      </w:divBdr>
    </w:div>
    <w:div w:id="1305622256">
      <w:bodyDiv w:val="1"/>
      <w:marLeft w:val="0"/>
      <w:marRight w:val="0"/>
      <w:marTop w:val="0"/>
      <w:marBottom w:val="0"/>
      <w:divBdr>
        <w:top w:val="none" w:sz="0" w:space="0" w:color="auto"/>
        <w:left w:val="none" w:sz="0" w:space="0" w:color="auto"/>
        <w:bottom w:val="none" w:sz="0" w:space="0" w:color="auto"/>
        <w:right w:val="none" w:sz="0" w:space="0" w:color="auto"/>
      </w:divBdr>
    </w:div>
    <w:div w:id="1311714564">
      <w:bodyDiv w:val="1"/>
      <w:marLeft w:val="0"/>
      <w:marRight w:val="0"/>
      <w:marTop w:val="0"/>
      <w:marBottom w:val="0"/>
      <w:divBdr>
        <w:top w:val="none" w:sz="0" w:space="0" w:color="auto"/>
        <w:left w:val="none" w:sz="0" w:space="0" w:color="auto"/>
        <w:bottom w:val="none" w:sz="0" w:space="0" w:color="auto"/>
        <w:right w:val="none" w:sz="0" w:space="0" w:color="auto"/>
      </w:divBdr>
      <w:divsChild>
        <w:div w:id="92946846">
          <w:marLeft w:val="547"/>
          <w:marRight w:val="0"/>
          <w:marTop w:val="0"/>
          <w:marBottom w:val="0"/>
          <w:divBdr>
            <w:top w:val="none" w:sz="0" w:space="0" w:color="auto"/>
            <w:left w:val="none" w:sz="0" w:space="0" w:color="auto"/>
            <w:bottom w:val="none" w:sz="0" w:space="0" w:color="auto"/>
            <w:right w:val="none" w:sz="0" w:space="0" w:color="auto"/>
          </w:divBdr>
        </w:div>
        <w:div w:id="184293900">
          <w:marLeft w:val="1166"/>
          <w:marRight w:val="0"/>
          <w:marTop w:val="0"/>
          <w:marBottom w:val="0"/>
          <w:divBdr>
            <w:top w:val="none" w:sz="0" w:space="0" w:color="auto"/>
            <w:left w:val="none" w:sz="0" w:space="0" w:color="auto"/>
            <w:bottom w:val="none" w:sz="0" w:space="0" w:color="auto"/>
            <w:right w:val="none" w:sz="0" w:space="0" w:color="auto"/>
          </w:divBdr>
        </w:div>
        <w:div w:id="1942643754">
          <w:marLeft w:val="1800"/>
          <w:marRight w:val="0"/>
          <w:marTop w:val="0"/>
          <w:marBottom w:val="0"/>
          <w:divBdr>
            <w:top w:val="none" w:sz="0" w:space="0" w:color="auto"/>
            <w:left w:val="none" w:sz="0" w:space="0" w:color="auto"/>
            <w:bottom w:val="none" w:sz="0" w:space="0" w:color="auto"/>
            <w:right w:val="none" w:sz="0" w:space="0" w:color="auto"/>
          </w:divBdr>
        </w:div>
        <w:div w:id="101613426">
          <w:marLeft w:val="1800"/>
          <w:marRight w:val="0"/>
          <w:marTop w:val="0"/>
          <w:marBottom w:val="0"/>
          <w:divBdr>
            <w:top w:val="none" w:sz="0" w:space="0" w:color="auto"/>
            <w:left w:val="none" w:sz="0" w:space="0" w:color="auto"/>
            <w:bottom w:val="none" w:sz="0" w:space="0" w:color="auto"/>
            <w:right w:val="none" w:sz="0" w:space="0" w:color="auto"/>
          </w:divBdr>
        </w:div>
        <w:div w:id="622926370">
          <w:marLeft w:val="1800"/>
          <w:marRight w:val="0"/>
          <w:marTop w:val="0"/>
          <w:marBottom w:val="0"/>
          <w:divBdr>
            <w:top w:val="none" w:sz="0" w:space="0" w:color="auto"/>
            <w:left w:val="none" w:sz="0" w:space="0" w:color="auto"/>
            <w:bottom w:val="none" w:sz="0" w:space="0" w:color="auto"/>
            <w:right w:val="none" w:sz="0" w:space="0" w:color="auto"/>
          </w:divBdr>
        </w:div>
        <w:div w:id="1685084355">
          <w:marLeft w:val="1800"/>
          <w:marRight w:val="0"/>
          <w:marTop w:val="0"/>
          <w:marBottom w:val="0"/>
          <w:divBdr>
            <w:top w:val="none" w:sz="0" w:space="0" w:color="auto"/>
            <w:left w:val="none" w:sz="0" w:space="0" w:color="auto"/>
            <w:bottom w:val="none" w:sz="0" w:space="0" w:color="auto"/>
            <w:right w:val="none" w:sz="0" w:space="0" w:color="auto"/>
          </w:divBdr>
        </w:div>
        <w:div w:id="1050301810">
          <w:marLeft w:val="1800"/>
          <w:marRight w:val="0"/>
          <w:marTop w:val="0"/>
          <w:marBottom w:val="0"/>
          <w:divBdr>
            <w:top w:val="none" w:sz="0" w:space="0" w:color="auto"/>
            <w:left w:val="none" w:sz="0" w:space="0" w:color="auto"/>
            <w:bottom w:val="none" w:sz="0" w:space="0" w:color="auto"/>
            <w:right w:val="none" w:sz="0" w:space="0" w:color="auto"/>
          </w:divBdr>
        </w:div>
        <w:div w:id="851799321">
          <w:marLeft w:val="1800"/>
          <w:marRight w:val="0"/>
          <w:marTop w:val="0"/>
          <w:marBottom w:val="0"/>
          <w:divBdr>
            <w:top w:val="none" w:sz="0" w:space="0" w:color="auto"/>
            <w:left w:val="none" w:sz="0" w:space="0" w:color="auto"/>
            <w:bottom w:val="none" w:sz="0" w:space="0" w:color="auto"/>
            <w:right w:val="none" w:sz="0" w:space="0" w:color="auto"/>
          </w:divBdr>
        </w:div>
        <w:div w:id="1192300307">
          <w:marLeft w:val="1800"/>
          <w:marRight w:val="0"/>
          <w:marTop w:val="0"/>
          <w:marBottom w:val="0"/>
          <w:divBdr>
            <w:top w:val="none" w:sz="0" w:space="0" w:color="auto"/>
            <w:left w:val="none" w:sz="0" w:space="0" w:color="auto"/>
            <w:bottom w:val="none" w:sz="0" w:space="0" w:color="auto"/>
            <w:right w:val="none" w:sz="0" w:space="0" w:color="auto"/>
          </w:divBdr>
        </w:div>
        <w:div w:id="477501971">
          <w:marLeft w:val="1800"/>
          <w:marRight w:val="0"/>
          <w:marTop w:val="0"/>
          <w:marBottom w:val="0"/>
          <w:divBdr>
            <w:top w:val="none" w:sz="0" w:space="0" w:color="auto"/>
            <w:left w:val="none" w:sz="0" w:space="0" w:color="auto"/>
            <w:bottom w:val="none" w:sz="0" w:space="0" w:color="auto"/>
            <w:right w:val="none" w:sz="0" w:space="0" w:color="auto"/>
          </w:divBdr>
        </w:div>
        <w:div w:id="1954746720">
          <w:marLeft w:val="1800"/>
          <w:marRight w:val="0"/>
          <w:marTop w:val="0"/>
          <w:marBottom w:val="0"/>
          <w:divBdr>
            <w:top w:val="none" w:sz="0" w:space="0" w:color="auto"/>
            <w:left w:val="none" w:sz="0" w:space="0" w:color="auto"/>
            <w:bottom w:val="none" w:sz="0" w:space="0" w:color="auto"/>
            <w:right w:val="none" w:sz="0" w:space="0" w:color="auto"/>
          </w:divBdr>
        </w:div>
        <w:div w:id="2044862012">
          <w:marLeft w:val="1166"/>
          <w:marRight w:val="0"/>
          <w:marTop w:val="0"/>
          <w:marBottom w:val="0"/>
          <w:divBdr>
            <w:top w:val="none" w:sz="0" w:space="0" w:color="auto"/>
            <w:left w:val="none" w:sz="0" w:space="0" w:color="auto"/>
            <w:bottom w:val="none" w:sz="0" w:space="0" w:color="auto"/>
            <w:right w:val="none" w:sz="0" w:space="0" w:color="auto"/>
          </w:divBdr>
        </w:div>
        <w:div w:id="822546279">
          <w:marLeft w:val="1166"/>
          <w:marRight w:val="0"/>
          <w:marTop w:val="0"/>
          <w:marBottom w:val="0"/>
          <w:divBdr>
            <w:top w:val="none" w:sz="0" w:space="0" w:color="auto"/>
            <w:left w:val="none" w:sz="0" w:space="0" w:color="auto"/>
            <w:bottom w:val="none" w:sz="0" w:space="0" w:color="auto"/>
            <w:right w:val="none" w:sz="0" w:space="0" w:color="auto"/>
          </w:divBdr>
        </w:div>
        <w:div w:id="950473269">
          <w:marLeft w:val="1800"/>
          <w:marRight w:val="0"/>
          <w:marTop w:val="0"/>
          <w:marBottom w:val="0"/>
          <w:divBdr>
            <w:top w:val="none" w:sz="0" w:space="0" w:color="auto"/>
            <w:left w:val="none" w:sz="0" w:space="0" w:color="auto"/>
            <w:bottom w:val="none" w:sz="0" w:space="0" w:color="auto"/>
            <w:right w:val="none" w:sz="0" w:space="0" w:color="auto"/>
          </w:divBdr>
        </w:div>
        <w:div w:id="1866484815">
          <w:marLeft w:val="1800"/>
          <w:marRight w:val="0"/>
          <w:marTop w:val="0"/>
          <w:marBottom w:val="0"/>
          <w:divBdr>
            <w:top w:val="none" w:sz="0" w:space="0" w:color="auto"/>
            <w:left w:val="none" w:sz="0" w:space="0" w:color="auto"/>
            <w:bottom w:val="none" w:sz="0" w:space="0" w:color="auto"/>
            <w:right w:val="none" w:sz="0" w:space="0" w:color="auto"/>
          </w:divBdr>
        </w:div>
        <w:div w:id="1954356955">
          <w:marLeft w:val="1800"/>
          <w:marRight w:val="0"/>
          <w:marTop w:val="0"/>
          <w:marBottom w:val="0"/>
          <w:divBdr>
            <w:top w:val="none" w:sz="0" w:space="0" w:color="auto"/>
            <w:left w:val="none" w:sz="0" w:space="0" w:color="auto"/>
            <w:bottom w:val="none" w:sz="0" w:space="0" w:color="auto"/>
            <w:right w:val="none" w:sz="0" w:space="0" w:color="auto"/>
          </w:divBdr>
        </w:div>
        <w:div w:id="603198029">
          <w:marLeft w:val="1166"/>
          <w:marRight w:val="0"/>
          <w:marTop w:val="0"/>
          <w:marBottom w:val="0"/>
          <w:divBdr>
            <w:top w:val="none" w:sz="0" w:space="0" w:color="auto"/>
            <w:left w:val="none" w:sz="0" w:space="0" w:color="auto"/>
            <w:bottom w:val="none" w:sz="0" w:space="0" w:color="auto"/>
            <w:right w:val="none" w:sz="0" w:space="0" w:color="auto"/>
          </w:divBdr>
        </w:div>
        <w:div w:id="699933807">
          <w:marLeft w:val="1800"/>
          <w:marRight w:val="0"/>
          <w:marTop w:val="0"/>
          <w:marBottom w:val="0"/>
          <w:divBdr>
            <w:top w:val="none" w:sz="0" w:space="0" w:color="auto"/>
            <w:left w:val="none" w:sz="0" w:space="0" w:color="auto"/>
            <w:bottom w:val="none" w:sz="0" w:space="0" w:color="auto"/>
            <w:right w:val="none" w:sz="0" w:space="0" w:color="auto"/>
          </w:divBdr>
        </w:div>
        <w:div w:id="273829722">
          <w:marLeft w:val="1800"/>
          <w:marRight w:val="0"/>
          <w:marTop w:val="0"/>
          <w:marBottom w:val="0"/>
          <w:divBdr>
            <w:top w:val="none" w:sz="0" w:space="0" w:color="auto"/>
            <w:left w:val="none" w:sz="0" w:space="0" w:color="auto"/>
            <w:bottom w:val="none" w:sz="0" w:space="0" w:color="auto"/>
            <w:right w:val="none" w:sz="0" w:space="0" w:color="auto"/>
          </w:divBdr>
        </w:div>
        <w:div w:id="35325514">
          <w:marLeft w:val="1166"/>
          <w:marRight w:val="0"/>
          <w:marTop w:val="0"/>
          <w:marBottom w:val="0"/>
          <w:divBdr>
            <w:top w:val="none" w:sz="0" w:space="0" w:color="auto"/>
            <w:left w:val="none" w:sz="0" w:space="0" w:color="auto"/>
            <w:bottom w:val="none" w:sz="0" w:space="0" w:color="auto"/>
            <w:right w:val="none" w:sz="0" w:space="0" w:color="auto"/>
          </w:divBdr>
        </w:div>
        <w:div w:id="1742479059">
          <w:marLeft w:val="1800"/>
          <w:marRight w:val="0"/>
          <w:marTop w:val="0"/>
          <w:marBottom w:val="0"/>
          <w:divBdr>
            <w:top w:val="none" w:sz="0" w:space="0" w:color="auto"/>
            <w:left w:val="none" w:sz="0" w:space="0" w:color="auto"/>
            <w:bottom w:val="none" w:sz="0" w:space="0" w:color="auto"/>
            <w:right w:val="none" w:sz="0" w:space="0" w:color="auto"/>
          </w:divBdr>
        </w:div>
        <w:div w:id="1116365088">
          <w:marLeft w:val="1800"/>
          <w:marRight w:val="0"/>
          <w:marTop w:val="0"/>
          <w:marBottom w:val="0"/>
          <w:divBdr>
            <w:top w:val="none" w:sz="0" w:space="0" w:color="auto"/>
            <w:left w:val="none" w:sz="0" w:space="0" w:color="auto"/>
            <w:bottom w:val="none" w:sz="0" w:space="0" w:color="auto"/>
            <w:right w:val="none" w:sz="0" w:space="0" w:color="auto"/>
          </w:divBdr>
        </w:div>
        <w:div w:id="816216913">
          <w:marLeft w:val="1800"/>
          <w:marRight w:val="0"/>
          <w:marTop w:val="0"/>
          <w:marBottom w:val="0"/>
          <w:divBdr>
            <w:top w:val="none" w:sz="0" w:space="0" w:color="auto"/>
            <w:left w:val="none" w:sz="0" w:space="0" w:color="auto"/>
            <w:bottom w:val="none" w:sz="0" w:space="0" w:color="auto"/>
            <w:right w:val="none" w:sz="0" w:space="0" w:color="auto"/>
          </w:divBdr>
        </w:div>
        <w:div w:id="154808208">
          <w:marLeft w:val="1166"/>
          <w:marRight w:val="0"/>
          <w:marTop w:val="0"/>
          <w:marBottom w:val="0"/>
          <w:divBdr>
            <w:top w:val="none" w:sz="0" w:space="0" w:color="auto"/>
            <w:left w:val="none" w:sz="0" w:space="0" w:color="auto"/>
            <w:bottom w:val="none" w:sz="0" w:space="0" w:color="auto"/>
            <w:right w:val="none" w:sz="0" w:space="0" w:color="auto"/>
          </w:divBdr>
        </w:div>
      </w:divsChild>
    </w:div>
    <w:div w:id="1356493266">
      <w:bodyDiv w:val="1"/>
      <w:marLeft w:val="0"/>
      <w:marRight w:val="0"/>
      <w:marTop w:val="0"/>
      <w:marBottom w:val="0"/>
      <w:divBdr>
        <w:top w:val="none" w:sz="0" w:space="0" w:color="auto"/>
        <w:left w:val="none" w:sz="0" w:space="0" w:color="auto"/>
        <w:bottom w:val="none" w:sz="0" w:space="0" w:color="auto"/>
        <w:right w:val="none" w:sz="0" w:space="0" w:color="auto"/>
      </w:divBdr>
    </w:div>
    <w:div w:id="1459421990">
      <w:bodyDiv w:val="1"/>
      <w:marLeft w:val="0"/>
      <w:marRight w:val="0"/>
      <w:marTop w:val="0"/>
      <w:marBottom w:val="0"/>
      <w:divBdr>
        <w:top w:val="none" w:sz="0" w:space="0" w:color="auto"/>
        <w:left w:val="none" w:sz="0" w:space="0" w:color="auto"/>
        <w:bottom w:val="none" w:sz="0" w:space="0" w:color="auto"/>
        <w:right w:val="none" w:sz="0" w:space="0" w:color="auto"/>
      </w:divBdr>
    </w:div>
    <w:div w:id="1583373480">
      <w:bodyDiv w:val="1"/>
      <w:marLeft w:val="0"/>
      <w:marRight w:val="0"/>
      <w:marTop w:val="0"/>
      <w:marBottom w:val="0"/>
      <w:divBdr>
        <w:top w:val="none" w:sz="0" w:space="0" w:color="auto"/>
        <w:left w:val="none" w:sz="0" w:space="0" w:color="auto"/>
        <w:bottom w:val="none" w:sz="0" w:space="0" w:color="auto"/>
        <w:right w:val="none" w:sz="0" w:space="0" w:color="auto"/>
      </w:divBdr>
    </w:div>
    <w:div w:id="1647274469">
      <w:bodyDiv w:val="1"/>
      <w:marLeft w:val="0"/>
      <w:marRight w:val="0"/>
      <w:marTop w:val="0"/>
      <w:marBottom w:val="0"/>
      <w:divBdr>
        <w:top w:val="none" w:sz="0" w:space="0" w:color="auto"/>
        <w:left w:val="none" w:sz="0" w:space="0" w:color="auto"/>
        <w:bottom w:val="none" w:sz="0" w:space="0" w:color="auto"/>
        <w:right w:val="none" w:sz="0" w:space="0" w:color="auto"/>
      </w:divBdr>
    </w:div>
    <w:div w:id="1666976688">
      <w:bodyDiv w:val="1"/>
      <w:marLeft w:val="0"/>
      <w:marRight w:val="0"/>
      <w:marTop w:val="0"/>
      <w:marBottom w:val="0"/>
      <w:divBdr>
        <w:top w:val="none" w:sz="0" w:space="0" w:color="auto"/>
        <w:left w:val="none" w:sz="0" w:space="0" w:color="auto"/>
        <w:bottom w:val="none" w:sz="0" w:space="0" w:color="auto"/>
        <w:right w:val="none" w:sz="0" w:space="0" w:color="auto"/>
      </w:divBdr>
    </w:div>
    <w:div w:id="1766413734">
      <w:bodyDiv w:val="1"/>
      <w:marLeft w:val="0"/>
      <w:marRight w:val="0"/>
      <w:marTop w:val="0"/>
      <w:marBottom w:val="0"/>
      <w:divBdr>
        <w:top w:val="none" w:sz="0" w:space="0" w:color="auto"/>
        <w:left w:val="none" w:sz="0" w:space="0" w:color="auto"/>
        <w:bottom w:val="none" w:sz="0" w:space="0" w:color="auto"/>
        <w:right w:val="none" w:sz="0" w:space="0" w:color="auto"/>
      </w:divBdr>
    </w:div>
    <w:div w:id="1767650186">
      <w:bodyDiv w:val="1"/>
      <w:marLeft w:val="0"/>
      <w:marRight w:val="0"/>
      <w:marTop w:val="0"/>
      <w:marBottom w:val="0"/>
      <w:divBdr>
        <w:top w:val="none" w:sz="0" w:space="0" w:color="auto"/>
        <w:left w:val="none" w:sz="0" w:space="0" w:color="auto"/>
        <w:bottom w:val="none" w:sz="0" w:space="0" w:color="auto"/>
        <w:right w:val="none" w:sz="0" w:space="0" w:color="auto"/>
      </w:divBdr>
      <w:divsChild>
        <w:div w:id="714355645">
          <w:marLeft w:val="547"/>
          <w:marRight w:val="0"/>
          <w:marTop w:val="0"/>
          <w:marBottom w:val="0"/>
          <w:divBdr>
            <w:top w:val="none" w:sz="0" w:space="0" w:color="auto"/>
            <w:left w:val="none" w:sz="0" w:space="0" w:color="auto"/>
            <w:bottom w:val="none" w:sz="0" w:space="0" w:color="auto"/>
            <w:right w:val="none" w:sz="0" w:space="0" w:color="auto"/>
          </w:divBdr>
        </w:div>
      </w:divsChild>
    </w:div>
    <w:div w:id="2064713997">
      <w:bodyDiv w:val="1"/>
      <w:marLeft w:val="0"/>
      <w:marRight w:val="0"/>
      <w:marTop w:val="0"/>
      <w:marBottom w:val="0"/>
      <w:divBdr>
        <w:top w:val="none" w:sz="0" w:space="0" w:color="auto"/>
        <w:left w:val="none" w:sz="0" w:space="0" w:color="auto"/>
        <w:bottom w:val="none" w:sz="0" w:space="0" w:color="auto"/>
        <w:right w:val="none" w:sz="0" w:space="0" w:color="auto"/>
      </w:divBdr>
    </w:div>
    <w:div w:id="212450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theme" Target="theme/theme1.xml"/><Relationship Id="rId21" Type="http://schemas.openxmlformats.org/officeDocument/2006/relationships/image" Target="media/image7.wmf"/><Relationship Id="rId34" Type="http://schemas.openxmlformats.org/officeDocument/2006/relationships/control" Target="activeX/activeX13.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header" Target="header1.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hyperlink" Target="https://www.sec.cl/generacion-ciudadana-te4/" TargetMode="External"/><Relationship Id="rId8" Type="http://schemas.openxmlformats.org/officeDocument/2006/relationships/hyperlink" Target="https://www.sec.cl/generacion-ciudadana-te4/" TargetMode="Externa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0BBA9C6-8F65-4579-9AD8-32FFA1429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4</Pages>
  <Words>1612</Words>
  <Characters>8870</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dc:creator>
  <cp:lastModifiedBy>Jonathan Sebastián Salinas Freire</cp:lastModifiedBy>
  <cp:revision>60</cp:revision>
  <cp:lastPrinted>2019-09-17T11:59:00Z</cp:lastPrinted>
  <dcterms:created xsi:type="dcterms:W3CDTF">2017-01-23T15:19:00Z</dcterms:created>
  <dcterms:modified xsi:type="dcterms:W3CDTF">2020-01-29T14:58:00Z</dcterms:modified>
</cp:coreProperties>
</file>